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AF5D0" w14:textId="7BB86D6A" w:rsidR="00087087" w:rsidRDefault="00087087" w:rsidP="00087087">
      <w:pPr>
        <w:tabs>
          <w:tab w:val="left" w:pos="1728"/>
          <w:tab w:val="left" w:pos="2448"/>
          <w:tab w:val="left" w:pos="3168"/>
          <w:tab w:val="left" w:pos="3888"/>
          <w:tab w:val="left" w:pos="4608"/>
          <w:tab w:val="left" w:pos="5328"/>
          <w:tab w:val="left" w:pos="6048"/>
          <w:tab w:val="left" w:pos="6768"/>
        </w:tabs>
        <w:ind w:right="565"/>
        <w:jc w:val="center"/>
        <w:rPr>
          <w:rFonts w:ascii="Arial" w:hAnsi="Arial" w:cs="Arial"/>
          <w:b/>
          <w:i/>
          <w:iCs/>
          <w:sz w:val="24"/>
          <w:szCs w:val="24"/>
        </w:rPr>
      </w:pPr>
      <w:r w:rsidRPr="00F33932">
        <w:rPr>
          <w:rFonts w:ascii="Arial" w:hAnsi="Arial" w:cs="Arial"/>
          <w:b/>
          <w:i/>
          <w:iCs/>
          <w:sz w:val="24"/>
          <w:szCs w:val="24"/>
        </w:rPr>
        <w:t>Curso Agroecología 202</w:t>
      </w:r>
      <w:r w:rsidR="00F33932" w:rsidRPr="00F33932">
        <w:rPr>
          <w:rFonts w:ascii="Arial" w:hAnsi="Arial" w:cs="Arial"/>
          <w:b/>
          <w:i/>
          <w:iCs/>
          <w:sz w:val="24"/>
          <w:szCs w:val="24"/>
        </w:rPr>
        <w:t>3</w:t>
      </w:r>
    </w:p>
    <w:p w14:paraId="6D4A77BD" w14:textId="77777777" w:rsidR="00F33932" w:rsidRPr="00F33932" w:rsidRDefault="00F33932" w:rsidP="00087087">
      <w:pPr>
        <w:tabs>
          <w:tab w:val="left" w:pos="1728"/>
          <w:tab w:val="left" w:pos="2448"/>
          <w:tab w:val="left" w:pos="3168"/>
          <w:tab w:val="left" w:pos="3888"/>
          <w:tab w:val="left" w:pos="4608"/>
          <w:tab w:val="left" w:pos="5328"/>
          <w:tab w:val="left" w:pos="6048"/>
          <w:tab w:val="left" w:pos="6768"/>
        </w:tabs>
        <w:ind w:right="565"/>
        <w:jc w:val="center"/>
        <w:rPr>
          <w:rFonts w:ascii="Arial" w:hAnsi="Arial" w:cs="Arial"/>
          <w:b/>
          <w:i/>
          <w:iCs/>
          <w:sz w:val="24"/>
          <w:szCs w:val="24"/>
        </w:rPr>
      </w:pPr>
    </w:p>
    <w:p w14:paraId="5572D773" w14:textId="4A4FAB7A" w:rsidR="00F33932" w:rsidRDefault="00F33932" w:rsidP="00087087">
      <w:pPr>
        <w:tabs>
          <w:tab w:val="left" w:pos="1728"/>
          <w:tab w:val="left" w:pos="2448"/>
          <w:tab w:val="left" w:pos="3168"/>
          <w:tab w:val="left" w:pos="3888"/>
          <w:tab w:val="left" w:pos="4608"/>
          <w:tab w:val="left" w:pos="5328"/>
          <w:tab w:val="left" w:pos="6048"/>
          <w:tab w:val="left" w:pos="6768"/>
        </w:tabs>
        <w:ind w:right="565"/>
        <w:jc w:val="center"/>
        <w:rPr>
          <w:rFonts w:ascii="Arial" w:hAnsi="Arial" w:cs="Arial"/>
          <w:b/>
        </w:rPr>
      </w:pPr>
      <w:r>
        <w:rPr>
          <w:rFonts w:ascii="Arial" w:hAnsi="Arial" w:cs="Arial"/>
          <w:b/>
        </w:rPr>
        <w:t xml:space="preserve">Maestría en Protección Vegetal </w:t>
      </w:r>
    </w:p>
    <w:p w14:paraId="0E0F3C80" w14:textId="77777777" w:rsidR="00F33932" w:rsidRDefault="00F33932" w:rsidP="00F33932">
      <w:pPr>
        <w:tabs>
          <w:tab w:val="left" w:pos="1728"/>
          <w:tab w:val="left" w:pos="2448"/>
          <w:tab w:val="left" w:pos="3168"/>
          <w:tab w:val="left" w:pos="3888"/>
          <w:tab w:val="left" w:pos="4608"/>
          <w:tab w:val="left" w:pos="5328"/>
          <w:tab w:val="left" w:pos="6048"/>
          <w:tab w:val="left" w:pos="6768"/>
        </w:tabs>
        <w:ind w:right="565"/>
        <w:jc w:val="center"/>
        <w:rPr>
          <w:rFonts w:ascii="Arial" w:hAnsi="Arial" w:cs="Arial"/>
          <w:b/>
        </w:rPr>
      </w:pPr>
      <w:r>
        <w:rPr>
          <w:rFonts w:ascii="Arial" w:hAnsi="Arial" w:cs="Arial"/>
          <w:b/>
        </w:rPr>
        <w:t>Facultad de Ciencias Agrarias y Forestales,</w:t>
      </w:r>
    </w:p>
    <w:p w14:paraId="7990B338" w14:textId="77777777" w:rsidR="00F33932" w:rsidRDefault="00F33932" w:rsidP="00F33932">
      <w:pPr>
        <w:tabs>
          <w:tab w:val="left" w:pos="1728"/>
          <w:tab w:val="left" w:pos="2448"/>
          <w:tab w:val="left" w:pos="3168"/>
          <w:tab w:val="left" w:pos="3888"/>
          <w:tab w:val="left" w:pos="4608"/>
          <w:tab w:val="left" w:pos="5328"/>
          <w:tab w:val="left" w:pos="6048"/>
          <w:tab w:val="left" w:pos="6768"/>
        </w:tabs>
        <w:ind w:right="565"/>
        <w:jc w:val="center"/>
        <w:rPr>
          <w:rFonts w:ascii="Arial" w:hAnsi="Arial" w:cs="Arial"/>
          <w:b/>
        </w:rPr>
      </w:pPr>
      <w:r>
        <w:rPr>
          <w:rFonts w:ascii="Arial" w:hAnsi="Arial" w:cs="Arial"/>
          <w:b/>
        </w:rPr>
        <w:t>Universidad Nacional de La Plata</w:t>
      </w:r>
    </w:p>
    <w:p w14:paraId="181D5BC0" w14:textId="77777777" w:rsidR="00087087" w:rsidRDefault="00087087" w:rsidP="00087087">
      <w:pPr>
        <w:tabs>
          <w:tab w:val="left" w:pos="1728"/>
          <w:tab w:val="left" w:pos="2448"/>
          <w:tab w:val="left" w:pos="3168"/>
          <w:tab w:val="left" w:pos="3888"/>
          <w:tab w:val="left" w:pos="4608"/>
          <w:tab w:val="left" w:pos="5328"/>
          <w:tab w:val="left" w:pos="6048"/>
          <w:tab w:val="left" w:pos="6768"/>
        </w:tabs>
        <w:ind w:right="565"/>
        <w:jc w:val="center"/>
        <w:rPr>
          <w:rFonts w:ascii="Arial" w:hAnsi="Arial" w:cs="Arial"/>
          <w:b/>
        </w:rPr>
      </w:pPr>
    </w:p>
    <w:p w14:paraId="05E130CB" w14:textId="3EA815B4" w:rsidR="00087087" w:rsidRDefault="00F33932" w:rsidP="00087087">
      <w:pPr>
        <w:tabs>
          <w:tab w:val="left" w:pos="1728"/>
          <w:tab w:val="left" w:pos="2448"/>
          <w:tab w:val="left" w:pos="3168"/>
          <w:tab w:val="left" w:pos="3888"/>
          <w:tab w:val="left" w:pos="4608"/>
          <w:tab w:val="left" w:pos="5328"/>
          <w:tab w:val="left" w:pos="6048"/>
          <w:tab w:val="left" w:pos="6768"/>
        </w:tabs>
        <w:ind w:right="565"/>
        <w:jc w:val="center"/>
        <w:rPr>
          <w:rFonts w:ascii="Arial" w:hAnsi="Arial" w:cs="Arial"/>
          <w:b/>
        </w:rPr>
      </w:pPr>
      <w:r>
        <w:rPr>
          <w:rFonts w:ascii="Arial" w:hAnsi="Arial" w:cs="Arial"/>
          <w:b/>
        </w:rPr>
        <w:t>29 de Mayo al 2 de Junio de 2023</w:t>
      </w:r>
    </w:p>
    <w:p w14:paraId="165489C0" w14:textId="77777777" w:rsidR="00087087" w:rsidRDefault="00087087" w:rsidP="00087087">
      <w:pPr>
        <w:tabs>
          <w:tab w:val="left" w:pos="1728"/>
          <w:tab w:val="left" w:pos="2448"/>
          <w:tab w:val="left" w:pos="3168"/>
          <w:tab w:val="left" w:pos="3888"/>
          <w:tab w:val="left" w:pos="4608"/>
          <w:tab w:val="left" w:pos="5328"/>
          <w:tab w:val="left" w:pos="6048"/>
          <w:tab w:val="left" w:pos="6768"/>
        </w:tabs>
        <w:ind w:right="565"/>
        <w:jc w:val="center"/>
        <w:rPr>
          <w:rFonts w:ascii="Arial" w:hAnsi="Arial" w:cs="Arial"/>
          <w:b/>
        </w:rPr>
      </w:pPr>
    </w:p>
    <w:p w14:paraId="5117CA97" w14:textId="77777777" w:rsidR="00087087" w:rsidRDefault="00087087" w:rsidP="00577BF7">
      <w:pPr>
        <w:tabs>
          <w:tab w:val="left" w:pos="1728"/>
          <w:tab w:val="left" w:pos="2448"/>
          <w:tab w:val="left" w:pos="3168"/>
          <w:tab w:val="left" w:pos="3888"/>
          <w:tab w:val="left" w:pos="4608"/>
          <w:tab w:val="left" w:pos="5328"/>
          <w:tab w:val="left" w:pos="6048"/>
          <w:tab w:val="left" w:pos="6768"/>
        </w:tabs>
        <w:ind w:right="565"/>
        <w:jc w:val="both"/>
        <w:rPr>
          <w:rFonts w:ascii="Arial" w:hAnsi="Arial" w:cs="Arial"/>
          <w:b/>
        </w:rPr>
      </w:pPr>
    </w:p>
    <w:p w14:paraId="0425ABEE" w14:textId="2BCFE30E" w:rsidR="00577BF7" w:rsidRDefault="00577BF7" w:rsidP="00087087">
      <w:pPr>
        <w:tabs>
          <w:tab w:val="left" w:pos="1728"/>
          <w:tab w:val="left" w:pos="2448"/>
          <w:tab w:val="left" w:pos="3168"/>
          <w:tab w:val="left" w:pos="3888"/>
          <w:tab w:val="left" w:pos="4608"/>
          <w:tab w:val="left" w:pos="5328"/>
          <w:tab w:val="left" w:pos="6048"/>
          <w:tab w:val="left" w:pos="6768"/>
        </w:tabs>
        <w:ind w:right="565"/>
        <w:jc w:val="center"/>
      </w:pPr>
      <w:r>
        <w:rPr>
          <w:rFonts w:ascii="Arial" w:hAnsi="Arial" w:cs="Arial"/>
          <w:b/>
        </w:rPr>
        <w:t>Bibliografía</w:t>
      </w:r>
    </w:p>
    <w:p w14:paraId="34416FD3" w14:textId="77777777" w:rsidR="00577BF7" w:rsidRDefault="00577BF7" w:rsidP="00577BF7">
      <w:pPr>
        <w:tabs>
          <w:tab w:val="left" w:pos="1728"/>
          <w:tab w:val="left" w:pos="2448"/>
          <w:tab w:val="left" w:pos="3168"/>
          <w:tab w:val="left" w:pos="3888"/>
          <w:tab w:val="left" w:pos="4608"/>
          <w:tab w:val="left" w:pos="5328"/>
          <w:tab w:val="left" w:pos="6048"/>
          <w:tab w:val="left" w:pos="6768"/>
        </w:tabs>
        <w:ind w:right="565"/>
        <w:jc w:val="both"/>
      </w:pPr>
    </w:p>
    <w:p w14:paraId="4D6BCB7E" w14:textId="335560BB" w:rsidR="00577BF7" w:rsidRPr="00AA6732" w:rsidRDefault="00AA6732" w:rsidP="00577BF7">
      <w:pPr>
        <w:ind w:left="567" w:right="-1" w:hanging="567"/>
        <w:jc w:val="both"/>
        <w:rPr>
          <w:rFonts w:ascii="Arial" w:hAnsi="Arial" w:cs="Arial"/>
          <w:b/>
          <w:bCs/>
          <w:i/>
          <w:iCs/>
        </w:rPr>
      </w:pPr>
      <w:r w:rsidRPr="00AA6732">
        <w:rPr>
          <w:rFonts w:ascii="Arial" w:hAnsi="Arial" w:cs="Arial"/>
          <w:b/>
          <w:bCs/>
          <w:i/>
          <w:iCs/>
        </w:rPr>
        <w:t>Básica</w:t>
      </w:r>
    </w:p>
    <w:p w14:paraId="6D6CAD57" w14:textId="7D42D76A" w:rsidR="00AA6732" w:rsidRDefault="00AA6732" w:rsidP="00577BF7">
      <w:pPr>
        <w:ind w:left="567" w:right="-1" w:hanging="567"/>
        <w:jc w:val="both"/>
        <w:rPr>
          <w:rFonts w:ascii="Arial" w:hAnsi="Arial" w:cs="Arial"/>
          <w:i/>
          <w:iCs/>
        </w:rPr>
      </w:pPr>
    </w:p>
    <w:p w14:paraId="084F049B" w14:textId="0397B859" w:rsidR="00AA6732" w:rsidRDefault="00F33932" w:rsidP="00577BF7">
      <w:pPr>
        <w:ind w:left="567" w:right="-1" w:hanging="567"/>
        <w:jc w:val="both"/>
        <w:rPr>
          <w:rFonts w:ascii="Arial" w:hAnsi="Arial" w:cs="Arial"/>
          <w:i/>
          <w:iCs/>
        </w:rPr>
      </w:pPr>
      <w:r>
        <w:rPr>
          <w:rFonts w:ascii="Arial" w:hAnsi="Arial" w:cs="Arial"/>
          <w:i/>
          <w:iCs/>
        </w:rPr>
        <w:t>L</w:t>
      </w:r>
      <w:r w:rsidR="00AA6732">
        <w:rPr>
          <w:rFonts w:ascii="Arial" w:hAnsi="Arial" w:cs="Arial"/>
          <w:i/>
          <w:iCs/>
        </w:rPr>
        <w:t>ibros gratuitos</w:t>
      </w:r>
    </w:p>
    <w:p w14:paraId="6B554516" w14:textId="5175EE36" w:rsidR="00AA6732" w:rsidRDefault="00AA6732" w:rsidP="00577BF7">
      <w:pPr>
        <w:ind w:left="567" w:right="-1" w:hanging="567"/>
        <w:jc w:val="both"/>
        <w:rPr>
          <w:rFonts w:ascii="Arial" w:hAnsi="Arial" w:cs="Arial"/>
          <w:i/>
          <w:iCs/>
        </w:rPr>
      </w:pPr>
    </w:p>
    <w:p w14:paraId="23F662A3" w14:textId="2ACF68F9" w:rsidR="00AA6732" w:rsidRPr="00126993" w:rsidRDefault="00AA6732" w:rsidP="00AA6732">
      <w:pPr>
        <w:tabs>
          <w:tab w:val="left" w:pos="426"/>
          <w:tab w:val="left" w:pos="5529"/>
        </w:tabs>
        <w:spacing w:before="120"/>
        <w:ind w:left="357" w:hanging="357"/>
        <w:jc w:val="both"/>
        <w:rPr>
          <w:rFonts w:ascii="Arial" w:hAnsi="Arial" w:cs="Arial"/>
          <w:bCs/>
          <w:sz w:val="18"/>
          <w:szCs w:val="18"/>
          <w:lang w:val="en-US"/>
        </w:rPr>
      </w:pPr>
      <w:r>
        <w:rPr>
          <w:rStyle w:val="gmaildefault"/>
          <w:rFonts w:ascii="Arial" w:hAnsi="Arial" w:cs="Arial"/>
          <w:b/>
          <w:bCs/>
          <w:i/>
          <w:iCs/>
        </w:rPr>
        <w:t>​</w:t>
      </w:r>
      <w:r w:rsidRPr="00AA6732">
        <w:rPr>
          <w:rFonts w:ascii="Arial" w:hAnsi="Arial" w:cs="Arial"/>
          <w:b/>
          <w:bCs/>
          <w:i/>
          <w:iCs/>
          <w:sz w:val="18"/>
          <w:szCs w:val="18"/>
        </w:rPr>
        <w:t xml:space="preserve"> </w:t>
      </w:r>
      <w:r>
        <w:rPr>
          <w:rFonts w:ascii="Arial" w:hAnsi="Arial" w:cs="Arial"/>
          <w:b/>
          <w:bCs/>
          <w:i/>
          <w:iCs/>
          <w:sz w:val="18"/>
          <w:szCs w:val="18"/>
        </w:rPr>
        <w:t xml:space="preserve">Sarandón SJ </w:t>
      </w:r>
      <w:r>
        <w:rPr>
          <w:rFonts w:ascii="Arial" w:hAnsi="Arial" w:cs="Arial"/>
          <w:sz w:val="18"/>
          <w:szCs w:val="18"/>
        </w:rPr>
        <w:t xml:space="preserve">&amp; Claudia Cecilia Flores (2014) </w:t>
      </w:r>
      <w:r>
        <w:rPr>
          <w:rFonts w:ascii="Arial" w:hAnsi="Arial" w:cs="Arial"/>
          <w:b/>
          <w:i/>
          <w:sz w:val="18"/>
          <w:szCs w:val="18"/>
        </w:rPr>
        <w:t xml:space="preserve">Agroecología: </w:t>
      </w:r>
      <w:r>
        <w:rPr>
          <w:rFonts w:ascii="Arial" w:hAnsi="Arial" w:cs="Arial"/>
          <w:b/>
          <w:i/>
          <w:iCs/>
          <w:sz w:val="18"/>
          <w:szCs w:val="18"/>
        </w:rPr>
        <w:t>Bases teóricas para el diseño y manejo de Agroecosistemas sustentables</w:t>
      </w:r>
      <w:r>
        <w:rPr>
          <w:rFonts w:ascii="Arial" w:hAnsi="Arial" w:cs="Arial"/>
          <w:i/>
          <w:sz w:val="18"/>
          <w:szCs w:val="18"/>
        </w:rPr>
        <w:t>.</w:t>
      </w:r>
      <w:r>
        <w:rPr>
          <w:rFonts w:ascii="Arial" w:hAnsi="Arial" w:cs="Arial"/>
          <w:sz w:val="18"/>
          <w:szCs w:val="18"/>
        </w:rPr>
        <w:t xml:space="preserve"> SJ Sarandón &amp; CC Flores, (Editores) Programa Edición Libros de Cátedra, Editorial Universidad Nacional de La Plata, Universidad Nacional de La Plata, Arg. 1a ed. - La Plata: Universidad Nacional de La Plata, 2014. </w:t>
      </w:r>
      <w:r>
        <w:rPr>
          <w:rFonts w:ascii="Arial" w:hAnsi="Arial" w:cs="Arial"/>
          <w:sz w:val="18"/>
          <w:szCs w:val="18"/>
          <w:lang w:val="en-US"/>
        </w:rPr>
        <w:t xml:space="preserve">460 pp. E-Book: ISBN 978-950-34-1107-0.  </w:t>
      </w:r>
      <w:hyperlink r:id="rId7" w:history="1">
        <w:r w:rsidRPr="00126993">
          <w:rPr>
            <w:rStyle w:val="Hipervnculo"/>
            <w:rFonts w:ascii="Arial" w:hAnsi="Arial" w:cs="Arial"/>
            <w:bCs/>
            <w:sz w:val="18"/>
            <w:szCs w:val="18"/>
            <w:lang w:val="en-US"/>
          </w:rPr>
          <w:t>https://www.researchgate.net/publication/333878060_Agroecologia_bases_teoricas_para_el_diseno_y_manejo_de_Agroecosistemas_sustentables</w:t>
        </w:r>
      </w:hyperlink>
    </w:p>
    <w:p w14:paraId="0618467A" w14:textId="77777777" w:rsidR="00AA6732" w:rsidRPr="00126993" w:rsidRDefault="00AA6732" w:rsidP="00AA6732">
      <w:pPr>
        <w:tabs>
          <w:tab w:val="left" w:pos="426"/>
        </w:tabs>
        <w:spacing w:before="120"/>
        <w:ind w:left="357" w:hanging="357"/>
        <w:rPr>
          <w:sz w:val="18"/>
          <w:szCs w:val="18"/>
          <w:lang w:val="en-US"/>
        </w:rPr>
      </w:pPr>
      <w:r>
        <w:rPr>
          <w:rFonts w:ascii="Arial" w:hAnsi="Arial" w:cs="Arial"/>
          <w:b/>
          <w:bCs/>
          <w:i/>
          <w:iCs/>
          <w:sz w:val="18"/>
          <w:szCs w:val="18"/>
        </w:rPr>
        <w:t xml:space="preserve">Sarandón SJ </w:t>
      </w:r>
      <w:r>
        <w:rPr>
          <w:rFonts w:ascii="Arial" w:hAnsi="Arial" w:cs="Arial"/>
          <w:sz w:val="18"/>
          <w:szCs w:val="18"/>
        </w:rPr>
        <w:t xml:space="preserve">(2020) </w:t>
      </w:r>
      <w:r w:rsidRPr="00320A06">
        <w:rPr>
          <w:rFonts w:ascii="Arial" w:hAnsi="Arial" w:cs="Arial"/>
          <w:b/>
          <w:i/>
          <w:sz w:val="18"/>
          <w:szCs w:val="18"/>
        </w:rPr>
        <w:t>Biodiversidad, Agroecología y Agricultura Sustentable</w:t>
      </w:r>
      <w:r>
        <w:rPr>
          <w:rFonts w:ascii="Arial" w:hAnsi="Arial" w:cs="Arial"/>
          <w:b/>
          <w:i/>
          <w:sz w:val="18"/>
          <w:szCs w:val="18"/>
        </w:rPr>
        <w:t xml:space="preserve">. </w:t>
      </w:r>
      <w:r w:rsidRPr="00574870">
        <w:rPr>
          <w:rFonts w:ascii="Arial" w:hAnsi="Arial" w:cs="Arial"/>
          <w:sz w:val="18"/>
          <w:szCs w:val="18"/>
        </w:rPr>
        <w:t>SJ Sarandón (coordinador)</w:t>
      </w:r>
      <w:r>
        <w:rPr>
          <w:rFonts w:ascii="Arial" w:hAnsi="Arial" w:cs="Arial"/>
          <w:b/>
          <w:i/>
          <w:sz w:val="18"/>
          <w:szCs w:val="18"/>
        </w:rPr>
        <w:t xml:space="preserve"> </w:t>
      </w:r>
      <w:r>
        <w:rPr>
          <w:rFonts w:ascii="Arial" w:hAnsi="Arial" w:cs="Arial"/>
          <w:sz w:val="18"/>
          <w:szCs w:val="18"/>
        </w:rPr>
        <w:t xml:space="preserve">Programa Edición Libros de Cátedra, Editorial Universidad Nacional de La Plata, Universidad Nacional de La Plata, Arg. 1a ed. - La Plata: Universidad Nacional de La Plata, 2020. </w:t>
      </w:r>
      <w:r w:rsidRPr="00126993">
        <w:rPr>
          <w:rFonts w:ascii="Arial" w:hAnsi="Arial" w:cs="Arial"/>
          <w:sz w:val="18"/>
          <w:szCs w:val="18"/>
          <w:lang w:val="en-US"/>
        </w:rPr>
        <w:t xml:space="preserve">430 pp.  </w:t>
      </w:r>
      <w:r w:rsidRPr="00126993">
        <w:rPr>
          <w:rStyle w:val="metadata-label"/>
          <w:rFonts w:ascii="Arial" w:hAnsi="Arial" w:cs="Arial"/>
          <w:b/>
          <w:bCs/>
          <w:sz w:val="18"/>
          <w:szCs w:val="18"/>
          <w:bdr w:val="none" w:sz="0" w:space="0" w:color="auto" w:frame="1"/>
          <w:shd w:val="clear" w:color="auto" w:fill="FFFFFF"/>
          <w:lang w:val="en-US"/>
        </w:rPr>
        <w:t>ISBN:</w:t>
      </w:r>
      <w:r w:rsidRPr="00126993">
        <w:rPr>
          <w:rFonts w:ascii="Arial" w:hAnsi="Arial" w:cs="Arial"/>
          <w:sz w:val="18"/>
          <w:szCs w:val="18"/>
          <w:shd w:val="clear" w:color="auto" w:fill="FFFFFF"/>
          <w:lang w:val="en-US"/>
        </w:rPr>
        <w:t> </w:t>
      </w:r>
      <w:r w:rsidRPr="00126993">
        <w:rPr>
          <w:rStyle w:val="metadata-value"/>
          <w:rFonts w:ascii="Arial" w:hAnsi="Arial" w:cs="Arial"/>
          <w:sz w:val="18"/>
          <w:szCs w:val="18"/>
          <w:bdr w:val="none" w:sz="0" w:space="0" w:color="auto" w:frame="1"/>
          <w:shd w:val="clear" w:color="auto" w:fill="FFFFFF"/>
          <w:lang w:val="en-US"/>
        </w:rPr>
        <w:t xml:space="preserve">978-950-34-1948-9, </w:t>
      </w:r>
      <w:hyperlink r:id="rId8" w:anchor="fullTextFileContent" w:tgtFrame="_blank" w:history="1">
        <w:r w:rsidRPr="00126993">
          <w:rPr>
            <w:rStyle w:val="Hipervnculo"/>
            <w:rFonts w:ascii="Arial" w:hAnsi="Arial" w:cs="Arial"/>
            <w:sz w:val="18"/>
            <w:szCs w:val="18"/>
            <w:lang w:val="en-US"/>
          </w:rPr>
          <w:t>https://www.researchgate.net/publication/349715247_BIODIVERSIDAD_AGROECOLOGIA_Y_AGRICULTURA_SUSTENTABLE#fullTextFileContent</w:t>
        </w:r>
      </w:hyperlink>
    </w:p>
    <w:p w14:paraId="010152CE" w14:textId="18409D74" w:rsidR="00AA6732" w:rsidRDefault="00AA6732" w:rsidP="00AA6732">
      <w:pPr>
        <w:tabs>
          <w:tab w:val="left" w:pos="426"/>
        </w:tabs>
        <w:spacing w:before="120"/>
        <w:ind w:left="357" w:hanging="357"/>
      </w:pPr>
      <w:r w:rsidRPr="00F954F9">
        <w:rPr>
          <w:rFonts w:ascii="Arial" w:hAnsi="Arial" w:cs="Arial"/>
          <w:b/>
          <w:i/>
          <w:iCs/>
          <w:sz w:val="18"/>
          <w:szCs w:val="18"/>
        </w:rPr>
        <w:t>Sarandón SJ</w:t>
      </w:r>
      <w:r w:rsidRPr="00F954F9">
        <w:rPr>
          <w:rFonts w:ascii="Arial" w:hAnsi="Arial" w:cs="Arial"/>
          <w:b/>
          <w:sz w:val="18"/>
          <w:szCs w:val="18"/>
        </w:rPr>
        <w:t xml:space="preserve"> </w:t>
      </w:r>
      <w:r w:rsidRPr="00F954F9">
        <w:rPr>
          <w:rFonts w:ascii="Arial" w:hAnsi="Arial" w:cs="Arial"/>
          <w:bCs/>
          <w:sz w:val="18"/>
          <w:szCs w:val="18"/>
        </w:rPr>
        <w:t>(2020)</w:t>
      </w:r>
      <w:r w:rsidRPr="00F954F9">
        <w:rPr>
          <w:rFonts w:ascii="Arial" w:hAnsi="Arial" w:cs="Arial"/>
          <w:b/>
          <w:sz w:val="18"/>
          <w:szCs w:val="18"/>
        </w:rPr>
        <w:t xml:space="preserve"> </w:t>
      </w:r>
      <w:r w:rsidRPr="00F954F9">
        <w:rPr>
          <w:rFonts w:ascii="Arial" w:hAnsi="Arial" w:cs="Arial"/>
          <w:b/>
          <w:i/>
          <w:iCs/>
          <w:sz w:val="18"/>
          <w:szCs w:val="18"/>
        </w:rPr>
        <w:t>El papel de la agricultura la Transformación Social-Ecológica de América Latina. Cuadernos de la transformación 11,</w:t>
      </w:r>
      <w:r w:rsidRPr="00F954F9">
        <w:rPr>
          <w:rFonts w:ascii="Arial" w:hAnsi="Arial" w:cs="Arial"/>
          <w:b/>
          <w:sz w:val="18"/>
          <w:szCs w:val="18"/>
        </w:rPr>
        <w:t xml:space="preserve"> </w:t>
      </w:r>
      <w:r w:rsidRPr="00F954F9">
        <w:rPr>
          <w:rFonts w:ascii="Arial" w:hAnsi="Arial" w:cs="Arial"/>
          <w:sz w:val="18"/>
          <w:szCs w:val="18"/>
        </w:rPr>
        <w:t>Friedrich-Ebert-Stiftung, 2020, Proyecto Regional Transformación Social-Ecológica, Ciudad de Mexico, 55 pp. ISBN 978-607-8642-43-4</w:t>
      </w:r>
      <w:r>
        <w:rPr>
          <w:rFonts w:ascii="Arial" w:hAnsi="Arial" w:cs="Arial"/>
          <w:sz w:val="18"/>
          <w:szCs w:val="18"/>
        </w:rPr>
        <w:t xml:space="preserve">. </w:t>
      </w:r>
      <w:hyperlink r:id="rId9" w:history="1">
        <w:r w:rsidRPr="006311E7">
          <w:rPr>
            <w:rStyle w:val="Hipervnculo"/>
            <w:rFonts w:ascii="Arial" w:hAnsi="Arial" w:cs="Arial"/>
          </w:rPr>
          <w:t>https://www.researchgate.net/publication/345777972_El_papel_de_la_agricultura_en_la_transformacion_social-ecologica_de_America_Latina</w:t>
        </w:r>
      </w:hyperlink>
    </w:p>
    <w:p w14:paraId="3A307A4D" w14:textId="2AD246E2" w:rsidR="00AA6732" w:rsidRPr="00F954F9" w:rsidRDefault="00AA6732" w:rsidP="00AA6732">
      <w:pPr>
        <w:tabs>
          <w:tab w:val="left" w:pos="426"/>
          <w:tab w:val="left" w:pos="5529"/>
        </w:tabs>
        <w:spacing w:before="120"/>
        <w:ind w:left="360" w:hanging="360"/>
        <w:jc w:val="both"/>
        <w:rPr>
          <w:rFonts w:ascii="Arial" w:hAnsi="Arial" w:cs="Arial"/>
          <w:b/>
          <w:sz w:val="18"/>
          <w:szCs w:val="18"/>
        </w:rPr>
      </w:pPr>
    </w:p>
    <w:p w14:paraId="725BE7CF" w14:textId="291FDBB7" w:rsidR="00126993" w:rsidRDefault="00126993" w:rsidP="00577BF7">
      <w:pPr>
        <w:ind w:left="567" w:right="-1" w:hanging="567"/>
        <w:jc w:val="both"/>
        <w:rPr>
          <w:rFonts w:ascii="Arial" w:hAnsi="Arial" w:cs="Arial"/>
          <w:b/>
          <w:bCs/>
          <w:i/>
          <w:iCs/>
        </w:rPr>
      </w:pPr>
    </w:p>
    <w:p w14:paraId="7E971C3B" w14:textId="154244E3" w:rsidR="00126993" w:rsidRDefault="00126993" w:rsidP="00577BF7">
      <w:pPr>
        <w:ind w:left="567" w:right="-1" w:hanging="567"/>
        <w:jc w:val="both"/>
        <w:rPr>
          <w:rFonts w:ascii="Arial" w:hAnsi="Arial" w:cs="Arial"/>
          <w:b/>
          <w:bCs/>
          <w:i/>
          <w:iCs/>
        </w:rPr>
      </w:pPr>
      <w:r>
        <w:rPr>
          <w:rFonts w:ascii="Arial" w:hAnsi="Arial" w:cs="Arial"/>
          <w:b/>
          <w:bCs/>
          <w:i/>
          <w:iCs/>
        </w:rPr>
        <w:t>Artículos de interés</w:t>
      </w:r>
      <w:r w:rsidR="00087087">
        <w:rPr>
          <w:rFonts w:ascii="Arial" w:hAnsi="Arial" w:cs="Arial"/>
          <w:b/>
          <w:bCs/>
          <w:i/>
          <w:iCs/>
        </w:rPr>
        <w:t xml:space="preserve"> (y el link para descargarlos)</w:t>
      </w:r>
    </w:p>
    <w:p w14:paraId="7E9ADFA9" w14:textId="77777777" w:rsidR="00126993" w:rsidRDefault="00126993" w:rsidP="00577BF7">
      <w:pPr>
        <w:ind w:left="567" w:right="-1" w:hanging="567"/>
        <w:jc w:val="both"/>
        <w:rPr>
          <w:rFonts w:ascii="Arial" w:hAnsi="Arial" w:cs="Arial"/>
          <w:b/>
          <w:bCs/>
          <w:i/>
          <w:iCs/>
        </w:rPr>
      </w:pPr>
    </w:p>
    <w:p w14:paraId="6343A4FE" w14:textId="77777777" w:rsidR="00126993" w:rsidRDefault="00126993" w:rsidP="00577BF7">
      <w:pPr>
        <w:ind w:left="567" w:right="-1" w:hanging="567"/>
        <w:jc w:val="both"/>
        <w:rPr>
          <w:rFonts w:ascii="Arial" w:hAnsi="Arial" w:cs="Arial"/>
          <w:b/>
          <w:bCs/>
          <w:i/>
          <w:iCs/>
        </w:rPr>
      </w:pPr>
    </w:p>
    <w:p w14:paraId="4D9DEC39" w14:textId="79BDBE05" w:rsidR="00126993" w:rsidRPr="00087087" w:rsidRDefault="00126993" w:rsidP="00577BF7">
      <w:pPr>
        <w:ind w:left="567" w:right="-1" w:hanging="567"/>
        <w:jc w:val="both"/>
        <w:rPr>
          <w:rFonts w:ascii="Arial" w:hAnsi="Arial" w:cs="Arial"/>
          <w:i/>
          <w:iCs/>
          <w:lang w:val="es-AR"/>
        </w:rPr>
      </w:pPr>
      <w:r w:rsidRPr="00126993">
        <w:rPr>
          <w:rFonts w:ascii="Arial" w:hAnsi="Arial" w:cs="Arial"/>
          <w:i/>
          <w:iCs/>
        </w:rPr>
        <w:t>Fernández V, ME Marasas &amp; SJ Sarandón (2019) Indicadores de Heterogeneidad vegetal. Una herramienta para evaluar el potencial de regulación biótica en agroecosistemas hortícolas del periurbano platense, provincia de Buenos Aires, Argentina. Revista de la Facultad de Agronomía, La Plata, 118 (2): 1-17, ISSN 0041-8676 - ISSN (on line) 1669-9513.</w:t>
      </w:r>
    </w:p>
    <w:p w14:paraId="20979395" w14:textId="3943FFF6" w:rsidR="00126993" w:rsidRPr="00536338" w:rsidRDefault="00000000" w:rsidP="00577BF7">
      <w:pPr>
        <w:ind w:left="567" w:right="-1" w:hanging="567"/>
        <w:jc w:val="both"/>
        <w:rPr>
          <w:rStyle w:val="Hipervnculo"/>
          <w:lang w:val="es-AR"/>
        </w:rPr>
      </w:pPr>
      <w:hyperlink r:id="rId10" w:history="1">
        <w:r w:rsidR="00126993" w:rsidRPr="00536338">
          <w:rPr>
            <w:rStyle w:val="Hipervnculo"/>
            <w:rFonts w:ascii="Arial" w:hAnsi="Arial" w:cs="Arial"/>
            <w:b/>
            <w:bCs/>
            <w:i/>
            <w:iCs/>
            <w:lang w:val="es-AR"/>
          </w:rPr>
          <w:t>https://www.researchgate.net/publication/339122951_Indicadores_de_Heterogeneidad_vegetal_Una_herramienta_para_evaluar_el_potencial_de_regulacion_biotica_en_agroecosistemas_horticolas_del_periurbano_platense_provincia_de_Buenos_Aires_Argentina</w:t>
        </w:r>
      </w:hyperlink>
    </w:p>
    <w:p w14:paraId="3D8E8EC9" w14:textId="2CA26BF8" w:rsidR="00126993" w:rsidRPr="00087087" w:rsidRDefault="00126993" w:rsidP="00577BF7">
      <w:pPr>
        <w:ind w:left="567" w:right="-1" w:hanging="567"/>
        <w:jc w:val="both"/>
        <w:rPr>
          <w:rFonts w:ascii="Arial" w:hAnsi="Arial" w:cs="Arial"/>
          <w:i/>
          <w:iCs/>
          <w:lang w:val="es-AR"/>
        </w:rPr>
      </w:pPr>
    </w:p>
    <w:p w14:paraId="5C57A863" w14:textId="72B15916" w:rsidR="007E6EA1" w:rsidRPr="00087087" w:rsidRDefault="007E6EA1" w:rsidP="007E6EA1">
      <w:pPr>
        <w:ind w:left="567" w:right="-1" w:hanging="567"/>
        <w:jc w:val="both"/>
        <w:rPr>
          <w:rFonts w:ascii="Arial" w:hAnsi="Arial" w:cs="Arial"/>
          <w:i/>
          <w:iCs/>
          <w:lang w:val="en-US"/>
        </w:rPr>
      </w:pPr>
      <w:r w:rsidRPr="00CE13FA">
        <w:rPr>
          <w:rFonts w:ascii="Arial" w:hAnsi="Arial" w:cs="Arial"/>
          <w:i/>
          <w:iCs/>
        </w:rPr>
        <w:t xml:space="preserve">Iermanó MJ, SJ Sarandón, LN Tamagno &amp; AD Maggio (2015) Evaluación de la agrobiodiversidad funcional como indicador del “potencial de regulación biótica” en agroecosistemas del sudeste bonaerense. Rev. Fac. Agron. La Plata (2015) Vol. 114 (Núm. Esp.1) Agricultura Familiar, Agroecología y Territorio: 1-14. </w:t>
      </w:r>
      <w:r w:rsidRPr="00087087">
        <w:rPr>
          <w:rFonts w:ascii="Arial" w:hAnsi="Arial" w:cs="Arial"/>
          <w:i/>
          <w:iCs/>
          <w:lang w:val="en-US"/>
        </w:rPr>
        <w:t>ISSN 0041-8676 - ISSN (on line) 1669-9513</w:t>
      </w:r>
    </w:p>
    <w:p w14:paraId="18B398A8" w14:textId="31FB3194" w:rsidR="000020A0" w:rsidRPr="00087087" w:rsidRDefault="00000000" w:rsidP="007E6EA1">
      <w:pPr>
        <w:ind w:left="567" w:right="-1" w:hanging="567"/>
        <w:jc w:val="both"/>
        <w:rPr>
          <w:rFonts w:ascii="Arial" w:hAnsi="Arial" w:cs="Arial"/>
          <w:i/>
          <w:iCs/>
          <w:lang w:val="en-US"/>
        </w:rPr>
      </w:pPr>
      <w:hyperlink r:id="rId11" w:history="1">
        <w:r w:rsidR="000020A0" w:rsidRPr="00087087">
          <w:rPr>
            <w:rStyle w:val="Hipervnculo"/>
            <w:rFonts w:ascii="Arial" w:hAnsi="Arial" w:cs="Arial"/>
            <w:i/>
            <w:iCs/>
            <w:lang w:val="en-US"/>
          </w:rPr>
          <w:t>https://www.researchgate.net/publication/316256545_Evaluacion_de_la_agrobiodiversidad_funcional_como_indicador_del_potencial_de_regulacion_biotica_en_agroecosistemas_del_sudeste_bonaerense</w:t>
        </w:r>
      </w:hyperlink>
    </w:p>
    <w:p w14:paraId="6E14C0EA" w14:textId="77777777" w:rsidR="007E6EA1" w:rsidRPr="00087087" w:rsidRDefault="007E6EA1" w:rsidP="00577BF7">
      <w:pPr>
        <w:ind w:left="567" w:right="-1" w:hanging="567"/>
        <w:jc w:val="both"/>
        <w:rPr>
          <w:rFonts w:ascii="Arial" w:hAnsi="Arial" w:cs="Arial"/>
          <w:i/>
          <w:iCs/>
          <w:lang w:val="en-US"/>
        </w:rPr>
      </w:pPr>
    </w:p>
    <w:p w14:paraId="4EFF77F6" w14:textId="290801E4" w:rsidR="007E6EA1" w:rsidRPr="00CE13FA" w:rsidRDefault="007E6EA1" w:rsidP="007E6EA1">
      <w:pPr>
        <w:ind w:left="567" w:right="-1" w:hanging="567"/>
        <w:jc w:val="both"/>
        <w:rPr>
          <w:rFonts w:ascii="Arial" w:hAnsi="Arial" w:cs="Arial"/>
          <w:i/>
          <w:iCs/>
        </w:rPr>
      </w:pPr>
      <w:r w:rsidRPr="00CE13FA">
        <w:rPr>
          <w:rFonts w:ascii="Arial" w:hAnsi="Arial" w:cs="Arial"/>
          <w:i/>
          <w:iCs/>
        </w:rPr>
        <w:t xml:space="preserve">Paleologos MF, MJ Iermanó, ML Blandi, y SJ Sarandón (2017) Las relaciones ecológicas: un aspecto central en el rediseño de agroecosistemas sustentables, a partir de la Agroecología. Revista Redes (UNISC). Brasil. Dossier Agroecología. Vol.22 n.2: 92-115. ISSN: 1982-6745.  DOI: 10.17058/redes.v22i2.9346. </w:t>
      </w:r>
    </w:p>
    <w:p w14:paraId="557C8176" w14:textId="00FB9466" w:rsidR="00126993" w:rsidRDefault="00000000" w:rsidP="00577BF7">
      <w:pPr>
        <w:ind w:left="567" w:right="-1" w:hanging="567"/>
        <w:jc w:val="both"/>
        <w:rPr>
          <w:rFonts w:ascii="Arial" w:hAnsi="Arial" w:cs="Arial"/>
          <w:b/>
          <w:bCs/>
          <w:i/>
          <w:iCs/>
        </w:rPr>
      </w:pPr>
      <w:hyperlink r:id="rId12" w:history="1">
        <w:r w:rsidR="000020A0" w:rsidRPr="003F04D9">
          <w:rPr>
            <w:rStyle w:val="Hipervnculo"/>
            <w:rFonts w:ascii="Arial" w:hAnsi="Arial" w:cs="Arial"/>
            <w:b/>
            <w:bCs/>
            <w:i/>
            <w:iCs/>
          </w:rPr>
          <w:t>https://www.researchgate.net/publication/317186387_Las_relaciones_ecologicas_un_aspecto_central_en_el_rediseno_de_agroecosistemas_sustentables_a_partir_de_la_Agroecologia</w:t>
        </w:r>
      </w:hyperlink>
    </w:p>
    <w:p w14:paraId="7A4A9281" w14:textId="3FC61ED9" w:rsidR="007E6EA1" w:rsidRDefault="007E6EA1" w:rsidP="00577BF7">
      <w:pPr>
        <w:ind w:left="567" w:right="-1" w:hanging="567"/>
        <w:jc w:val="both"/>
        <w:rPr>
          <w:rFonts w:ascii="Arial" w:hAnsi="Arial" w:cs="Arial"/>
          <w:b/>
          <w:bCs/>
          <w:i/>
          <w:iCs/>
        </w:rPr>
      </w:pPr>
    </w:p>
    <w:p w14:paraId="6F158E7B" w14:textId="1CB45A2E" w:rsidR="007E6EA1" w:rsidRDefault="007E6EA1" w:rsidP="007E6EA1">
      <w:pPr>
        <w:ind w:left="567" w:right="-1" w:hanging="567"/>
        <w:jc w:val="both"/>
        <w:rPr>
          <w:rFonts w:ascii="Arial" w:hAnsi="Arial" w:cs="Arial"/>
          <w:i/>
          <w:iCs/>
        </w:rPr>
      </w:pPr>
      <w:r>
        <w:rPr>
          <w:rFonts w:ascii="Arial" w:hAnsi="Arial" w:cs="Arial"/>
          <w:i/>
          <w:iCs/>
        </w:rPr>
        <w:t>Sarandón SJ y CC Flores (2009). Evaluación de la sustentabilidad en Agroecosistemas : una propuesta metodológica. Revista Agroecología. Universidad de Murcia. España 4: 19-28.  ISSN : 1989-4686</w:t>
      </w:r>
    </w:p>
    <w:p w14:paraId="4DF4501B" w14:textId="1F03AA8D" w:rsidR="000020A0" w:rsidRDefault="00000000" w:rsidP="007E6EA1">
      <w:pPr>
        <w:ind w:left="567" w:right="-1" w:hanging="567"/>
        <w:jc w:val="both"/>
        <w:rPr>
          <w:rFonts w:ascii="Arial" w:hAnsi="Arial" w:cs="Arial"/>
          <w:i/>
          <w:iCs/>
        </w:rPr>
      </w:pPr>
      <w:hyperlink r:id="rId13" w:history="1">
        <w:r w:rsidR="000020A0" w:rsidRPr="003F04D9">
          <w:rPr>
            <w:rStyle w:val="Hipervnculo"/>
            <w:rFonts w:ascii="Arial" w:hAnsi="Arial" w:cs="Arial"/>
            <w:i/>
            <w:iCs/>
          </w:rPr>
          <w:t>https://www.researchgate.net/publication/265987456_EVALUACION_DE_LA_SUSTENTABILIDAD_EN_AGROECOSISTEMAS_UNA_PROPUESTA_METODOLOGICA</w:t>
        </w:r>
      </w:hyperlink>
    </w:p>
    <w:p w14:paraId="2E9A4353" w14:textId="77777777" w:rsidR="007E6EA1" w:rsidRPr="007E6EA1" w:rsidRDefault="007E6EA1" w:rsidP="00577BF7">
      <w:pPr>
        <w:ind w:left="567" w:right="-1" w:hanging="567"/>
        <w:jc w:val="both"/>
        <w:rPr>
          <w:rFonts w:ascii="Arial" w:hAnsi="Arial" w:cs="Arial"/>
          <w:b/>
          <w:bCs/>
          <w:i/>
          <w:iCs/>
        </w:rPr>
      </w:pPr>
    </w:p>
    <w:p w14:paraId="0E25A5C0" w14:textId="77777777" w:rsidR="00536338" w:rsidRPr="00536338" w:rsidRDefault="00536338" w:rsidP="00536338">
      <w:pPr>
        <w:ind w:left="567" w:right="-1" w:hanging="567"/>
        <w:jc w:val="both"/>
        <w:rPr>
          <w:rFonts w:ascii="Arial" w:hAnsi="Arial" w:cs="Arial"/>
          <w:i/>
          <w:iCs/>
        </w:rPr>
      </w:pPr>
      <w:r w:rsidRPr="00536338">
        <w:rPr>
          <w:rFonts w:ascii="Arial" w:hAnsi="Arial" w:cs="Arial"/>
          <w:i/>
          <w:iCs/>
        </w:rPr>
        <w:t>Sarandón SJ (2018) Investigación en agrobiodiversidad. La experiencia del grupo de agroecología de la Facultad de Ciencias Agrarias y Forestales de la Universidad Nacional de La Plata. Cuadernos de la Biored, Numero 6: 77-97. Biored Iberoamericana, CYTED, ISBN: 978-980-12-9281-4</w:t>
      </w:r>
    </w:p>
    <w:p w14:paraId="659A73D4" w14:textId="26D6457C" w:rsidR="00126993" w:rsidRDefault="00000000" w:rsidP="00577BF7">
      <w:pPr>
        <w:ind w:left="567" w:right="-1" w:hanging="567"/>
        <w:jc w:val="both"/>
        <w:rPr>
          <w:rFonts w:ascii="Arial" w:hAnsi="Arial" w:cs="Arial"/>
          <w:b/>
          <w:bCs/>
          <w:i/>
          <w:iCs/>
          <w:lang w:val="es-AR"/>
        </w:rPr>
      </w:pPr>
      <w:hyperlink r:id="rId14" w:history="1">
        <w:r w:rsidR="00536338" w:rsidRPr="003F04D9">
          <w:rPr>
            <w:rStyle w:val="Hipervnculo"/>
            <w:rFonts w:ascii="Arial" w:hAnsi="Arial" w:cs="Arial"/>
            <w:b/>
            <w:bCs/>
            <w:i/>
            <w:iCs/>
            <w:lang w:val="es-AR"/>
          </w:rPr>
          <w:t>https://www.researchgate.net/publication/334231010_Los_desafios_de_la_Investigacion_en_agrobiodiversidad</w:t>
        </w:r>
      </w:hyperlink>
    </w:p>
    <w:p w14:paraId="43CBBC75" w14:textId="7DC80AF8" w:rsidR="00536338" w:rsidRDefault="00536338" w:rsidP="00577BF7">
      <w:pPr>
        <w:ind w:left="567" w:right="-1" w:hanging="567"/>
        <w:jc w:val="both"/>
        <w:rPr>
          <w:rFonts w:ascii="Arial" w:hAnsi="Arial" w:cs="Arial"/>
          <w:b/>
          <w:bCs/>
          <w:i/>
          <w:iCs/>
          <w:lang w:val="es-AR"/>
        </w:rPr>
      </w:pPr>
    </w:p>
    <w:p w14:paraId="571ECFF6" w14:textId="77777777" w:rsidR="000020A0" w:rsidRPr="000020A0" w:rsidRDefault="000020A0" w:rsidP="000020A0">
      <w:pPr>
        <w:ind w:left="567" w:right="-1" w:hanging="567"/>
        <w:jc w:val="both"/>
        <w:rPr>
          <w:rFonts w:ascii="Arial" w:hAnsi="Arial" w:cs="Arial"/>
          <w:i/>
          <w:iCs/>
          <w:lang w:val="es-AR"/>
        </w:rPr>
      </w:pPr>
      <w:r w:rsidRPr="008C078A">
        <w:rPr>
          <w:rFonts w:ascii="Arial" w:hAnsi="Arial" w:cs="Arial"/>
          <w:i/>
          <w:iCs/>
        </w:rPr>
        <w:t xml:space="preserve">Sarandón SJ, MS Zuluaga, R Cieza, C Gómez, L Janjetic, E Negrete (2006). Evaluación de la sustentabilidad de sistemas agrícolas de fincas en Misiones, Argentina, mediante el uso de indicadores. </w:t>
      </w:r>
      <w:r w:rsidRPr="000020A0">
        <w:rPr>
          <w:rFonts w:ascii="Arial" w:hAnsi="Arial" w:cs="Arial"/>
          <w:i/>
          <w:iCs/>
          <w:lang w:val="es-AR"/>
        </w:rPr>
        <w:t>Revista Agroecología, Vol 1: 19-28. España. ISSN: 1989-4686</w:t>
      </w:r>
    </w:p>
    <w:p w14:paraId="7E59D3C9" w14:textId="32E7218D" w:rsidR="000020A0" w:rsidRDefault="00000000" w:rsidP="00577BF7">
      <w:pPr>
        <w:ind w:left="567" w:right="-1" w:hanging="567"/>
        <w:jc w:val="both"/>
        <w:rPr>
          <w:rStyle w:val="Hipervnculo"/>
          <w:rFonts w:ascii="Arial" w:hAnsi="Arial" w:cs="Arial"/>
          <w:b/>
          <w:bCs/>
          <w:i/>
          <w:iCs/>
          <w:lang w:val="es-AR"/>
        </w:rPr>
      </w:pPr>
      <w:hyperlink r:id="rId15" w:history="1">
        <w:r w:rsidR="000020A0" w:rsidRPr="003F04D9">
          <w:rPr>
            <w:rStyle w:val="Hipervnculo"/>
            <w:rFonts w:ascii="Arial" w:hAnsi="Arial" w:cs="Arial"/>
            <w:b/>
            <w:bCs/>
            <w:i/>
            <w:iCs/>
            <w:lang w:val="es-AR"/>
          </w:rPr>
          <w:t>https://www.researchgate.net/publication/39452710_Evaluacion_de_la_sustentabilidad_de_sistemas_agricolas_de_fincas_en_misiones_argentina_mediante_el_uso_de_indicadores</w:t>
        </w:r>
      </w:hyperlink>
    </w:p>
    <w:p w14:paraId="67FEE5B4" w14:textId="77777777" w:rsidR="008D629B" w:rsidRDefault="008D629B" w:rsidP="00577BF7">
      <w:pPr>
        <w:ind w:left="567" w:right="-1" w:hanging="567"/>
        <w:jc w:val="both"/>
        <w:rPr>
          <w:rStyle w:val="Hipervnculo"/>
          <w:rFonts w:ascii="Arial" w:hAnsi="Arial" w:cs="Arial"/>
          <w:b/>
          <w:bCs/>
          <w:i/>
          <w:iCs/>
          <w:lang w:val="es-AR"/>
        </w:rPr>
      </w:pPr>
    </w:p>
    <w:p w14:paraId="2E0B2E34" w14:textId="77777777" w:rsidR="008D629B" w:rsidRPr="008D629B" w:rsidRDefault="008D629B" w:rsidP="008D629B">
      <w:pPr>
        <w:pStyle w:val="a"/>
        <w:tabs>
          <w:tab w:val="left" w:pos="395"/>
          <w:tab w:val="left" w:pos="567"/>
        </w:tabs>
        <w:autoSpaceDE w:val="0"/>
        <w:spacing w:before="120"/>
        <w:ind w:left="709" w:hanging="709"/>
        <w:rPr>
          <w:rFonts w:ascii="Arial" w:eastAsia="Microsoft YaHei" w:hAnsi="Arial" w:cs="Arial"/>
          <w:i/>
          <w:iCs/>
        </w:rPr>
      </w:pPr>
      <w:r w:rsidRPr="008D629B">
        <w:rPr>
          <w:rFonts w:ascii="Arial" w:eastAsia="Microsoft YaHei" w:hAnsi="Arial" w:cs="Arial"/>
          <w:i/>
          <w:iCs/>
        </w:rPr>
        <w:t xml:space="preserve">Sarandón SJ (2021) PROMSIS: Una Propuesta Metodológica Para El Análisis De Agroecosistemas Y La Sistematización De Experiencias. Memorias del VIII Congreso Latinoamericano de Agroecología, Tomo III: 303-308. En, GAZZANO, I.; GARCÍA, G. (2021). VIII Congreso Latinoamericano de Agroecología 2020: Memorias. Montevideo: Universidad de la República. Facultad de Agronomía. Departamento de Sistemas Ambientales. Sociedad Científica Latinoamericana de Agroecología. </w:t>
      </w:r>
    </w:p>
    <w:p w14:paraId="7DF844B3" w14:textId="77777777" w:rsidR="008D629B" w:rsidRDefault="00000000" w:rsidP="008D629B">
      <w:pPr>
        <w:ind w:left="567" w:right="-1" w:hanging="567"/>
        <w:jc w:val="both"/>
        <w:rPr>
          <w:rStyle w:val="Hipervnculo"/>
          <w:rFonts w:asciiTheme="minorHAnsi" w:eastAsiaTheme="minorHAnsi" w:hAnsiTheme="minorHAnsi" w:cstheme="minorBidi"/>
          <w:sz w:val="22"/>
          <w:szCs w:val="22"/>
        </w:rPr>
      </w:pPr>
      <w:hyperlink r:id="rId16" w:history="1">
        <w:r w:rsidR="008D629B">
          <w:rPr>
            <w:rStyle w:val="Hipervnculo"/>
            <w:rFonts w:cstheme="minorHAnsi"/>
            <w:b/>
            <w:bCs/>
            <w:i/>
            <w:iCs/>
          </w:rPr>
          <w:t>(14) (PDF) PROMSIS: Una Propuesta Metodológica Para El Análisis De Agroecosistemas Y La Sistematización De Experiencias (researchgate.net)</w:t>
        </w:r>
      </w:hyperlink>
    </w:p>
    <w:p w14:paraId="61BBB46B" w14:textId="77777777" w:rsidR="008D629B" w:rsidRDefault="008D629B" w:rsidP="00577BF7">
      <w:pPr>
        <w:ind w:left="567" w:right="-1" w:hanging="567"/>
        <w:jc w:val="both"/>
        <w:rPr>
          <w:rFonts w:ascii="Arial" w:hAnsi="Arial" w:cs="Arial"/>
          <w:b/>
          <w:bCs/>
          <w:i/>
          <w:iCs/>
          <w:lang w:val="es-AR"/>
        </w:rPr>
      </w:pPr>
    </w:p>
    <w:p w14:paraId="4A59591C" w14:textId="77777777" w:rsidR="000020A0" w:rsidRDefault="000020A0" w:rsidP="00577BF7">
      <w:pPr>
        <w:ind w:left="567" w:right="-1" w:hanging="567"/>
        <w:jc w:val="both"/>
        <w:rPr>
          <w:rFonts w:ascii="Arial" w:hAnsi="Arial" w:cs="Arial"/>
          <w:b/>
          <w:bCs/>
          <w:i/>
          <w:iCs/>
          <w:lang w:val="es-AR"/>
        </w:rPr>
      </w:pPr>
    </w:p>
    <w:p w14:paraId="304616AD" w14:textId="77777777" w:rsidR="00536338" w:rsidRPr="007E6EA1" w:rsidRDefault="00536338" w:rsidP="00577BF7">
      <w:pPr>
        <w:ind w:left="567" w:right="-1" w:hanging="567"/>
        <w:jc w:val="both"/>
        <w:rPr>
          <w:rFonts w:ascii="Arial" w:hAnsi="Arial" w:cs="Arial"/>
          <w:b/>
          <w:bCs/>
          <w:i/>
          <w:iCs/>
          <w:lang w:val="es-AR"/>
        </w:rPr>
      </w:pPr>
    </w:p>
    <w:p w14:paraId="0BED89CD" w14:textId="3FC0E192" w:rsidR="00AA6732" w:rsidRPr="00AA6732" w:rsidRDefault="00AA6732" w:rsidP="00577BF7">
      <w:pPr>
        <w:ind w:left="567" w:right="-1" w:hanging="567"/>
        <w:jc w:val="both"/>
        <w:rPr>
          <w:rFonts w:ascii="Arial" w:hAnsi="Arial" w:cs="Arial"/>
          <w:b/>
          <w:bCs/>
          <w:i/>
          <w:iCs/>
        </w:rPr>
      </w:pPr>
      <w:r w:rsidRPr="00AA6732">
        <w:rPr>
          <w:rFonts w:ascii="Arial" w:hAnsi="Arial" w:cs="Arial"/>
          <w:b/>
          <w:bCs/>
          <w:i/>
          <w:iCs/>
        </w:rPr>
        <w:t>Otra bibliografía</w:t>
      </w:r>
    </w:p>
    <w:p w14:paraId="3B6A7272" w14:textId="77777777" w:rsidR="00577BF7" w:rsidRPr="008C078A" w:rsidRDefault="00577BF7" w:rsidP="00577BF7">
      <w:pPr>
        <w:ind w:left="567" w:right="-1" w:hanging="567"/>
        <w:jc w:val="both"/>
        <w:rPr>
          <w:rFonts w:ascii="Arial" w:hAnsi="Arial" w:cs="Arial"/>
          <w:i/>
          <w:iCs/>
        </w:rPr>
      </w:pPr>
    </w:p>
    <w:p w14:paraId="7DB558CD" w14:textId="77777777" w:rsidR="00577BF7" w:rsidRDefault="00577BF7" w:rsidP="00577BF7">
      <w:pPr>
        <w:ind w:left="567" w:right="-1" w:hanging="567"/>
        <w:jc w:val="both"/>
        <w:rPr>
          <w:rFonts w:ascii="Arial" w:hAnsi="Arial" w:cs="Arial"/>
          <w:i/>
          <w:iCs/>
        </w:rPr>
      </w:pPr>
      <w:r>
        <w:rPr>
          <w:rFonts w:ascii="Arial" w:hAnsi="Arial" w:cs="Arial"/>
          <w:i/>
          <w:iCs/>
        </w:rPr>
        <w:t>Avery Dennis (1995)  Alimentos para pensar Preservar la  vida silvestre en la Tierra con agroquímicos. Revista Desde el Surco, (Ecuador) 79: 8-9.</w:t>
      </w:r>
    </w:p>
    <w:p w14:paraId="311CA510" w14:textId="77777777" w:rsidR="00577BF7" w:rsidRPr="00CE13FA" w:rsidRDefault="00577BF7" w:rsidP="00577BF7">
      <w:pPr>
        <w:ind w:left="567" w:right="-1" w:hanging="567"/>
        <w:jc w:val="both"/>
        <w:rPr>
          <w:rFonts w:ascii="Arial" w:hAnsi="Arial" w:cs="Arial"/>
          <w:i/>
          <w:iCs/>
        </w:rPr>
      </w:pPr>
      <w:r w:rsidRPr="00CE13FA">
        <w:rPr>
          <w:rFonts w:ascii="Arial" w:hAnsi="Arial" w:cs="Arial"/>
          <w:i/>
          <w:iCs/>
        </w:rPr>
        <w:t xml:space="preserve">Blandi, María Luz, Calvacante MS &amp; SJ Sarandón  (2016). Prácticas, conocimientos y percepciones que dificultan la conservación de la biodiversidad. El caso de la incorporación del invernáculo en el Cinturón Hortícola Platense, Argentina. Cuadernos de Desarrollo Rural, Bogotá (Colombia) 3 (78) 2: 97-122, ISSN:0122-1450. http://dx.doi.org/10.11144/Javeriana.cdri3-78.pcpd. </w:t>
      </w:r>
    </w:p>
    <w:p w14:paraId="32F52291" w14:textId="77777777" w:rsidR="00577BF7" w:rsidRPr="00CE13FA" w:rsidRDefault="00577BF7" w:rsidP="00577BF7">
      <w:pPr>
        <w:ind w:left="567" w:right="-1" w:hanging="567"/>
        <w:jc w:val="both"/>
        <w:rPr>
          <w:rFonts w:ascii="Arial" w:hAnsi="Arial" w:cs="Arial"/>
          <w:i/>
          <w:iCs/>
        </w:rPr>
      </w:pPr>
      <w:r w:rsidRPr="008C078A">
        <w:rPr>
          <w:rFonts w:ascii="Arial" w:hAnsi="Arial" w:cs="Arial"/>
          <w:i/>
          <w:iCs/>
          <w:lang w:val="en-US"/>
        </w:rPr>
        <w:t xml:space="preserve">Bonicatto MM, ML Pochettino, SJ Sarandón  &amp; ME Marasas (2015) Seed conservation by family farmers in the rural-urban fringe area of La Plata region, Argentina: the dynamic of an ancient practice. </w:t>
      </w:r>
      <w:r w:rsidRPr="00577BF7">
        <w:rPr>
          <w:rFonts w:ascii="Arial" w:hAnsi="Arial" w:cs="Arial"/>
          <w:i/>
          <w:iCs/>
          <w:lang w:val="en-US"/>
        </w:rPr>
        <w:t xml:space="preserve">Agroecology and Sustainable Food Systems, 39 (6): 625-646. </w:t>
      </w:r>
      <w:hyperlink r:id="rId17" w:history="1">
        <w:r w:rsidRPr="00577BF7">
          <w:rPr>
            <w:i/>
            <w:iCs/>
            <w:lang w:val="en-US"/>
          </w:rPr>
          <w:t>http://www.tandfonline.com/doi/full/10.1080/21683565.2015.1020405</w:t>
        </w:r>
      </w:hyperlink>
      <w:r w:rsidRPr="00577BF7">
        <w:rPr>
          <w:rFonts w:ascii="Arial" w:hAnsi="Arial" w:cs="Arial"/>
          <w:i/>
          <w:iCs/>
          <w:lang w:val="en-US"/>
        </w:rPr>
        <w:t xml:space="preserve">. </w:t>
      </w:r>
      <w:r w:rsidRPr="00CE13FA">
        <w:rPr>
          <w:rFonts w:ascii="Arial" w:hAnsi="Arial" w:cs="Arial"/>
          <w:i/>
          <w:iCs/>
        </w:rPr>
        <w:t>ISSN: 2168-3565 print/2168-3573 online</w:t>
      </w:r>
    </w:p>
    <w:p w14:paraId="7126478C" w14:textId="77777777" w:rsidR="00577BF7" w:rsidRPr="00577BF7" w:rsidRDefault="00577BF7" w:rsidP="00577BF7">
      <w:pPr>
        <w:ind w:left="567" w:right="-1" w:hanging="567"/>
        <w:jc w:val="both"/>
        <w:rPr>
          <w:rFonts w:ascii="Arial" w:hAnsi="Arial" w:cs="Arial"/>
          <w:i/>
          <w:iCs/>
        </w:rPr>
      </w:pPr>
      <w:r>
        <w:rPr>
          <w:rFonts w:ascii="Arial" w:hAnsi="Arial" w:cs="Arial"/>
          <w:i/>
          <w:iCs/>
        </w:rPr>
        <w:t xml:space="preserve">Flores CC y SJ Sarandón (2003) ¿Racionalidad económica versus sustentabilidad ecológica? El análisis económico convencional y el costo oculto de la pérdida de fertilidad del suelo durante el proceso de Agriculturización en la Región Pampeana Argentina. </w:t>
      </w:r>
      <w:r w:rsidRPr="00577BF7">
        <w:rPr>
          <w:rFonts w:ascii="Arial" w:hAnsi="Arial" w:cs="Arial"/>
          <w:i/>
          <w:iCs/>
        </w:rPr>
        <w:t>Revista de la Facultad de Agronomía, La Plata: 105 (1): 52-67, ISSN 0041-8676,</w:t>
      </w:r>
    </w:p>
    <w:p w14:paraId="13561A35" w14:textId="77777777" w:rsidR="00577BF7" w:rsidRPr="00991FBA" w:rsidRDefault="00577BF7" w:rsidP="00577BF7">
      <w:pPr>
        <w:ind w:left="567" w:right="-1" w:hanging="567"/>
        <w:jc w:val="both"/>
        <w:rPr>
          <w:rFonts w:ascii="Arial" w:hAnsi="Arial" w:cs="Arial"/>
          <w:i/>
          <w:iCs/>
          <w:lang w:val="es-AR"/>
        </w:rPr>
      </w:pPr>
      <w:r>
        <w:rPr>
          <w:rFonts w:ascii="Arial" w:hAnsi="Arial" w:cs="Arial"/>
          <w:i/>
          <w:iCs/>
        </w:rPr>
        <w:t xml:space="preserve">Gliessman et al.- Agroecología: promoviendo una transición hacia la sostenibilidad: Ecosistemas 2007 (10 pp) </w:t>
      </w:r>
    </w:p>
    <w:p w14:paraId="2B2E0EAE" w14:textId="77777777" w:rsidR="00577BF7" w:rsidRPr="007B53D2" w:rsidRDefault="00577BF7" w:rsidP="00577BF7">
      <w:pPr>
        <w:ind w:left="567" w:right="-1" w:hanging="567"/>
        <w:jc w:val="both"/>
        <w:rPr>
          <w:rFonts w:ascii="Arial" w:hAnsi="Arial" w:cs="Arial"/>
          <w:i/>
          <w:iCs/>
        </w:rPr>
      </w:pPr>
      <w:r w:rsidRPr="007B53D2">
        <w:rPr>
          <w:rFonts w:ascii="Arial" w:hAnsi="Arial" w:cs="Arial"/>
          <w:i/>
          <w:iCs/>
        </w:rPr>
        <w:t xml:space="preserve">Iermanó MJ &amp; SJ Sarandón (2016) Rol de la agrobiodiversidad en sistemas familiares mixtos de agricultura y ganadería pastoril en la Región Pampeana, Argentina. Su importancia para la sustentabilidad de los agroecosistemas. Revista Brasilera de Agroecología, 1 (2): 94-1 03. ISSN:: 1 980-9735. </w:t>
      </w:r>
      <w:hyperlink r:id="rId18" w:history="1">
        <w:r w:rsidRPr="007B53D2">
          <w:rPr>
            <w:rFonts w:ascii="Arial" w:hAnsi="Arial" w:cs="Arial"/>
            <w:i/>
            <w:iCs/>
          </w:rPr>
          <w:t>http://www6.ufrgs.br/seeragroecologia/ojs/</w:t>
        </w:r>
      </w:hyperlink>
    </w:p>
    <w:p w14:paraId="20F5F5CA" w14:textId="77777777" w:rsidR="00577BF7" w:rsidRPr="00577BF7" w:rsidRDefault="00577BF7" w:rsidP="00577BF7">
      <w:pPr>
        <w:ind w:left="567" w:right="-1" w:hanging="567"/>
        <w:jc w:val="both"/>
        <w:rPr>
          <w:rFonts w:ascii="Arial" w:hAnsi="Arial" w:cs="Arial"/>
          <w:i/>
          <w:iCs/>
          <w:lang w:val="en-US"/>
        </w:rPr>
      </w:pPr>
      <w:r w:rsidRPr="00CE13FA">
        <w:rPr>
          <w:rFonts w:ascii="Arial" w:hAnsi="Arial" w:cs="Arial"/>
          <w:i/>
          <w:iCs/>
        </w:rPr>
        <w:lastRenderedPageBreak/>
        <w:t xml:space="preserve">Iermanó MJ, SJ Sarandón, LN Tamagno &amp; AD Maggio (2015) Evaluación de la agrobiodiversidad funcional como indicador del “potencial de regulación biótica” en agroecosistemas del sudeste bonaerense. Rev. Fac. Agron. La Plata (2015) Vol. 114 (Núm. Esp.1) Agricultura Familiar, Agroecología y Territorio: 1-14. </w:t>
      </w:r>
      <w:r w:rsidRPr="00577BF7">
        <w:rPr>
          <w:rFonts w:ascii="Arial" w:hAnsi="Arial" w:cs="Arial"/>
          <w:i/>
          <w:iCs/>
          <w:lang w:val="en-US"/>
        </w:rPr>
        <w:t>ISSN 0041-8676 - ISSN (on line) 1669-9513</w:t>
      </w:r>
    </w:p>
    <w:p w14:paraId="16E3124A" w14:textId="77777777" w:rsidR="00577BF7" w:rsidRPr="00577BF7" w:rsidRDefault="00577BF7" w:rsidP="00577BF7">
      <w:pPr>
        <w:ind w:left="567" w:right="-1" w:hanging="567"/>
        <w:jc w:val="both"/>
        <w:rPr>
          <w:rFonts w:ascii="Arial" w:hAnsi="Arial" w:cs="Arial"/>
          <w:i/>
          <w:iCs/>
          <w:lang w:val="es-AR"/>
        </w:rPr>
      </w:pPr>
      <w:r w:rsidRPr="008C078A">
        <w:rPr>
          <w:rFonts w:ascii="Arial" w:hAnsi="Arial" w:cs="Arial"/>
          <w:i/>
          <w:iCs/>
          <w:lang w:val="en-US"/>
        </w:rPr>
        <w:t xml:space="preserve">Nicholls CI, MA Altieri &amp; L Vázquez (2016) Agroecology: Principles for the Conversion and redesign of Farming Systems. </w:t>
      </w:r>
      <w:r w:rsidRPr="00577BF7">
        <w:rPr>
          <w:rFonts w:ascii="Arial" w:hAnsi="Arial" w:cs="Arial"/>
          <w:i/>
          <w:iCs/>
          <w:lang w:val="es-AR"/>
        </w:rPr>
        <w:t>Journal of Ecosystems &amp; Ecography S5: 010. doi:10.4172/2157-7625.S5-010.</w:t>
      </w:r>
    </w:p>
    <w:p w14:paraId="20415470" w14:textId="77777777" w:rsidR="00577BF7" w:rsidRPr="00577BF7" w:rsidRDefault="00577BF7" w:rsidP="00577BF7">
      <w:pPr>
        <w:ind w:left="567" w:right="-1" w:hanging="567"/>
        <w:jc w:val="both"/>
        <w:rPr>
          <w:rFonts w:ascii="Arial" w:hAnsi="Arial" w:cs="Arial"/>
          <w:i/>
          <w:iCs/>
          <w:lang w:val="es-AR"/>
        </w:rPr>
      </w:pPr>
      <w:r>
        <w:rPr>
          <w:rFonts w:ascii="Arial" w:hAnsi="Arial" w:cs="Arial"/>
          <w:i/>
          <w:iCs/>
        </w:rPr>
        <w:t xml:space="preserve">Nicholls, C, (2006) bases agroecológicas para diseñar e implementar una Estrategia de manejo de hábitat para control biológico de plagas. </w:t>
      </w:r>
      <w:r w:rsidRPr="00577BF7">
        <w:rPr>
          <w:rFonts w:ascii="Arial" w:hAnsi="Arial" w:cs="Arial"/>
          <w:i/>
          <w:iCs/>
          <w:lang w:val="es-AR"/>
        </w:rPr>
        <w:t>Revista  Agroecología  1:37-48</w:t>
      </w:r>
    </w:p>
    <w:p w14:paraId="0F521F01" w14:textId="77777777" w:rsidR="00577BF7" w:rsidRPr="00CE13FA" w:rsidRDefault="00577BF7" w:rsidP="00577BF7">
      <w:pPr>
        <w:ind w:left="567" w:right="-1" w:hanging="567"/>
        <w:jc w:val="both"/>
        <w:rPr>
          <w:rFonts w:ascii="Arial" w:hAnsi="Arial" w:cs="Arial"/>
          <w:i/>
          <w:iCs/>
        </w:rPr>
      </w:pPr>
      <w:r w:rsidRPr="00CE13FA">
        <w:rPr>
          <w:rFonts w:ascii="Arial" w:hAnsi="Arial" w:cs="Arial"/>
          <w:i/>
          <w:iCs/>
        </w:rPr>
        <w:t xml:space="preserve">Paleologos MF, SJ Sarandón, AC Cicchino, PC Pereyra (2017) Influencia de los ambientes seminaturales en la abundancia de carábidos en los agroecosistemas vitivinícolas de la costa de Berisso, Buenos Aires. Revista Brasilera de Agroecología (en Prensa). ISSN: 1980-9735. </w:t>
      </w:r>
      <w:hyperlink r:id="rId19" w:history="1">
        <w:r w:rsidRPr="00CE13FA">
          <w:rPr>
            <w:i/>
          </w:rPr>
          <w:t>http://www6.ufrgs.br/seeragroecologia/ojs/</w:t>
        </w:r>
      </w:hyperlink>
    </w:p>
    <w:p w14:paraId="1EBC092E" w14:textId="04DBB4EC" w:rsidR="00577BF7" w:rsidRPr="008D629B" w:rsidRDefault="00577BF7" w:rsidP="00577BF7">
      <w:pPr>
        <w:ind w:left="567" w:right="-1" w:hanging="567"/>
        <w:jc w:val="both"/>
        <w:rPr>
          <w:rFonts w:ascii="Arial" w:hAnsi="Arial" w:cs="Arial"/>
          <w:i/>
          <w:iCs/>
          <w:lang w:val="es-AR"/>
        </w:rPr>
      </w:pPr>
      <w:r w:rsidRPr="00CE13FA">
        <w:rPr>
          <w:rFonts w:ascii="Arial" w:hAnsi="Arial" w:cs="Arial"/>
          <w:i/>
          <w:iCs/>
        </w:rPr>
        <w:t>Paleologos MF, SJ Sarandón, PC Pereyra (2015) El rol de los ambientes semi-naturales en la abundancia y diversidad de coleópteros edáficos en  los viñedos de la Costa de Berisso, Argentina. Rev. Fac. Agron. La Plata (2015) Vol. 114 (Núm. Esp.1) Agricultura Familiar, Agroecología y Territorio: 74-84. ISSN 0041-8676 - ISSN (on line) 1669-9513</w:t>
      </w:r>
      <w:r w:rsidRPr="008D629B">
        <w:rPr>
          <w:rFonts w:ascii="Arial" w:hAnsi="Arial" w:cs="Arial"/>
          <w:i/>
          <w:iCs/>
          <w:lang w:val="es-AR"/>
        </w:rPr>
        <w:t>.</w:t>
      </w:r>
    </w:p>
    <w:p w14:paraId="059FC563" w14:textId="77777777" w:rsidR="00577BF7" w:rsidRDefault="00577BF7" w:rsidP="00577BF7">
      <w:pPr>
        <w:ind w:left="567" w:right="-1" w:hanging="567"/>
        <w:jc w:val="both"/>
        <w:rPr>
          <w:rFonts w:ascii="Arial" w:hAnsi="Arial" w:cs="Arial"/>
          <w:i/>
          <w:iCs/>
        </w:rPr>
      </w:pPr>
      <w:r w:rsidRPr="001D75AC">
        <w:rPr>
          <w:rFonts w:ascii="Arial" w:hAnsi="Arial" w:cs="Arial"/>
          <w:i/>
          <w:iCs/>
        </w:rPr>
        <w:t xml:space="preserve">Sánchez Vallduví G &amp; SJ Sarandón (2014) Principios de manejo ecológico de malezas. En: Sarandón SJ &amp; CC Flores (Eds.). Agroecología: bases teóricas para el diseño y manejo de agroecosistemas sustentables. (11: 286-313). Editorial de la Universidad Nacional de La Plata, Argentina. Disponible en: </w:t>
      </w:r>
      <w:hyperlink r:id="rId20" w:history="1">
        <w:r w:rsidRPr="008C078A">
          <w:t>http://sedici.unlp.edu.ar/handle/10915/37280</w:t>
        </w:r>
      </w:hyperlink>
      <w:r w:rsidRPr="001D75AC">
        <w:rPr>
          <w:rFonts w:ascii="Arial" w:hAnsi="Arial" w:cs="Arial"/>
          <w:i/>
          <w:iCs/>
        </w:rPr>
        <w:t>.</w:t>
      </w:r>
    </w:p>
    <w:p w14:paraId="3CEAF213" w14:textId="77777777" w:rsidR="00577BF7" w:rsidRDefault="00577BF7" w:rsidP="00577BF7">
      <w:pPr>
        <w:ind w:left="567" w:hanging="567"/>
        <w:jc w:val="both"/>
        <w:rPr>
          <w:rFonts w:ascii="Arial" w:hAnsi="Arial" w:cs="Arial"/>
          <w:i/>
          <w:iCs/>
        </w:rPr>
      </w:pPr>
      <w:r>
        <w:rPr>
          <w:rFonts w:ascii="Arial" w:hAnsi="Arial" w:cs="Arial"/>
          <w:i/>
          <w:iCs/>
          <w:lang w:val="es-ES"/>
        </w:rPr>
        <w:t xml:space="preserve">Sarandón SJ (2009) Biodiversidad, agrobiodiversidad y agricultura sustentable: Análisis del Convenio sobre Diversidad Biológica. En Vertientes del pensamiento agroecológico: fundamentos y aplicaciones, Sociedad Científica Latinoamerica de Agroecología. SOCLA 2009, Editor/Compilador: Miguel A. Altieri, Publicado por: Sociedad Cientifica Latinoamericana de Agroecología (SOCLA), Medellín, Colombia. </w:t>
      </w:r>
      <w:hyperlink r:id="rId21" w:history="1">
        <w:r>
          <w:rPr>
            <w:rStyle w:val="Hipervnculo"/>
            <w:rFonts w:ascii="Arial" w:hAnsi="Arial" w:cs="Arial"/>
            <w:i/>
            <w:iCs/>
            <w:lang w:val="es-ES"/>
          </w:rPr>
          <w:t>www.agroeco.org/socla</w:t>
        </w:r>
      </w:hyperlink>
      <w:r>
        <w:rPr>
          <w:rFonts w:ascii="Arial" w:hAnsi="Arial" w:cs="Arial"/>
          <w:i/>
          <w:iCs/>
          <w:lang w:val="es-ES"/>
        </w:rPr>
        <w:t xml:space="preserve">, Cap 4: 95-116. </w:t>
      </w:r>
    </w:p>
    <w:p w14:paraId="1C559194" w14:textId="77777777" w:rsidR="00577BF7" w:rsidRPr="008D629B" w:rsidRDefault="00577BF7" w:rsidP="00577BF7">
      <w:pPr>
        <w:ind w:left="567" w:right="-1" w:hanging="567"/>
        <w:jc w:val="both"/>
        <w:rPr>
          <w:rFonts w:ascii="Arial" w:hAnsi="Arial" w:cs="Arial"/>
          <w:i/>
          <w:iCs/>
          <w:lang w:val="en-US"/>
        </w:rPr>
      </w:pPr>
      <w:r w:rsidRPr="00CE13FA">
        <w:rPr>
          <w:rFonts w:ascii="Arial" w:hAnsi="Arial" w:cs="Arial"/>
          <w:i/>
          <w:iCs/>
        </w:rPr>
        <w:t xml:space="preserve">Sarandón SJ (2019) Potencialidades, desafíos y limitaciones de la investigación agroecológica como nuevo paradigma en las ciencias agrarias. Revista Facultad de Agronomía de la Universidad Nacional de Cuyo. </w:t>
      </w:r>
      <w:r w:rsidRPr="008D629B">
        <w:rPr>
          <w:rFonts w:ascii="Arial" w:hAnsi="Arial" w:cs="Arial"/>
          <w:i/>
          <w:iCs/>
          <w:lang w:val="en-US"/>
        </w:rPr>
        <w:t xml:space="preserve">Dossier Agroecología, 51 (1): 383-394. ISSN (en línea) 1853-8665. </w:t>
      </w:r>
    </w:p>
    <w:p w14:paraId="1F6C5DD6" w14:textId="77777777" w:rsidR="00577BF7" w:rsidRPr="00577BF7" w:rsidRDefault="00577BF7" w:rsidP="00577BF7">
      <w:pPr>
        <w:ind w:left="567" w:right="-1" w:hanging="567"/>
        <w:jc w:val="both"/>
        <w:rPr>
          <w:rFonts w:ascii="Arial" w:hAnsi="Arial" w:cs="Arial"/>
          <w:i/>
          <w:iCs/>
          <w:lang w:val="en-US"/>
        </w:rPr>
      </w:pPr>
      <w:r w:rsidRPr="008C078A">
        <w:rPr>
          <w:rFonts w:ascii="Arial" w:hAnsi="Arial" w:cs="Arial"/>
          <w:i/>
          <w:iCs/>
          <w:lang w:val="en-US"/>
        </w:rPr>
        <w:t xml:space="preserve">Storkey J &amp; P Neve (2018) What good is weed diversity? </w:t>
      </w:r>
      <w:r w:rsidRPr="00577BF7">
        <w:rPr>
          <w:rFonts w:ascii="Arial" w:hAnsi="Arial" w:cs="Arial"/>
          <w:i/>
          <w:iCs/>
          <w:lang w:val="en-US"/>
        </w:rPr>
        <w:t>Weed Research 58: 239–243.</w:t>
      </w:r>
    </w:p>
    <w:p w14:paraId="1B58A7FF" w14:textId="77777777" w:rsidR="00577BF7" w:rsidRPr="008C078A" w:rsidRDefault="00577BF7" w:rsidP="00577BF7">
      <w:pPr>
        <w:ind w:left="567" w:right="-1" w:hanging="567"/>
        <w:jc w:val="both"/>
        <w:rPr>
          <w:rFonts w:ascii="Arial" w:hAnsi="Arial" w:cs="Arial"/>
          <w:i/>
          <w:iCs/>
        </w:rPr>
      </w:pPr>
      <w:r w:rsidRPr="00577BF7">
        <w:rPr>
          <w:rFonts w:ascii="Arial" w:hAnsi="Arial" w:cs="Arial"/>
          <w:i/>
          <w:iCs/>
          <w:lang w:val="en-US"/>
        </w:rPr>
        <w:t xml:space="preserve">Swift Mj, Izak Amn, Van Noordwijk M (2004). Biodiversity and ecosystem services in agricultural landscapes-are we asking the right questions?. </w:t>
      </w:r>
      <w:r w:rsidRPr="008C078A">
        <w:rPr>
          <w:rFonts w:ascii="Arial" w:hAnsi="Arial" w:cs="Arial"/>
          <w:i/>
          <w:iCs/>
        </w:rPr>
        <w:t>Agriculture, Ecosystems and Environment, n.104, p.113-134.</w:t>
      </w:r>
    </w:p>
    <w:p w14:paraId="11C1D93C" w14:textId="77777777" w:rsidR="00577BF7" w:rsidRPr="00CE13FA" w:rsidRDefault="00577BF7" w:rsidP="00577BF7">
      <w:pPr>
        <w:ind w:left="567" w:right="-1" w:hanging="567"/>
        <w:jc w:val="both"/>
        <w:rPr>
          <w:rFonts w:ascii="Arial" w:hAnsi="Arial" w:cs="Arial"/>
          <w:i/>
          <w:iCs/>
        </w:rPr>
      </w:pPr>
      <w:r w:rsidRPr="00CE13FA">
        <w:rPr>
          <w:rFonts w:ascii="Arial" w:hAnsi="Arial" w:cs="Arial"/>
          <w:i/>
          <w:iCs/>
        </w:rPr>
        <w:t xml:space="preserve">Vicente L &amp; SJ Sarandón (2013) Conocimiento y valoración de la vegetación espontánea por agricultores hortícolas de la plata. Su importancia para la conservación de la agrobiodiversidad. Rev. Bras. de Agroecologia. 8(3): 57-71. ISSN: 1980-9735. </w:t>
      </w:r>
      <w:hyperlink r:id="rId22" w:history="1">
        <w:r w:rsidRPr="00CE13FA">
          <w:rPr>
            <w:i/>
            <w:iCs/>
          </w:rPr>
          <w:t>http://www6.ufrgs.br/seeragroecologia/ojs/</w:t>
        </w:r>
      </w:hyperlink>
    </w:p>
    <w:p w14:paraId="54B78872" w14:textId="77777777" w:rsidR="00577BF7" w:rsidRPr="008C078A" w:rsidRDefault="00577BF7" w:rsidP="00577BF7">
      <w:pPr>
        <w:ind w:left="357" w:right="-1" w:hanging="357"/>
        <w:jc w:val="both"/>
        <w:rPr>
          <w:rFonts w:ascii="Arial" w:hAnsi="Arial" w:cs="Arial"/>
          <w:i/>
          <w:iCs/>
        </w:rPr>
      </w:pPr>
    </w:p>
    <w:p w14:paraId="1FFA595A" w14:textId="77777777" w:rsidR="00577BF7" w:rsidRPr="00CC5037" w:rsidRDefault="00577BF7" w:rsidP="00577BF7">
      <w:pPr>
        <w:ind w:left="357" w:hanging="357"/>
        <w:jc w:val="both"/>
        <w:rPr>
          <w:rFonts w:ascii="Arial" w:hAnsi="Arial" w:cs="Arial"/>
          <w:i/>
          <w:iCs/>
          <w:lang w:val="en-US"/>
        </w:rPr>
      </w:pPr>
    </w:p>
    <w:p w14:paraId="08E24991" w14:textId="77777777" w:rsidR="00577BF7" w:rsidRDefault="00577BF7"/>
    <w:sectPr w:rsidR="00577BF7">
      <w:footerReference w:type="default" r:id="rId23"/>
      <w:pgSz w:w="11906" w:h="16838"/>
      <w:pgMar w:top="1418" w:right="1418" w:bottom="1418" w:left="1702" w:header="482" w:footer="851"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5C45" w14:textId="77777777" w:rsidR="003E09D1" w:rsidRDefault="003E09D1">
      <w:r>
        <w:separator/>
      </w:r>
    </w:p>
  </w:endnote>
  <w:endnote w:type="continuationSeparator" w:id="0">
    <w:p w14:paraId="1BBA1655" w14:textId="77777777" w:rsidR="003E09D1" w:rsidRDefault="003E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9EA5" w14:textId="09EBCAC3" w:rsidR="00FF21F1" w:rsidRDefault="00577BF7">
    <w:pPr>
      <w:tabs>
        <w:tab w:val="left" w:pos="288"/>
        <w:tab w:val="left" w:pos="1008"/>
        <w:tab w:val="center" w:pos="4680"/>
      </w:tabs>
      <w:ind w:right="360"/>
      <w:jc w:val="center"/>
      <w:rPr>
        <w:rFonts w:ascii="Courier" w:hAnsi="Courier" w:cs="Courier"/>
        <w:sz w:val="24"/>
      </w:rPr>
    </w:pPr>
    <w:r>
      <w:rPr>
        <w:noProof/>
      </w:rPr>
      <mc:AlternateContent>
        <mc:Choice Requires="wps">
          <w:drawing>
            <wp:anchor distT="0" distB="0" distL="0" distR="0" simplePos="0" relativeHeight="251659264" behindDoc="0" locked="0" layoutInCell="1" allowOverlap="1" wp14:anchorId="6242A6AA" wp14:editId="4B7606B2">
              <wp:simplePos x="0" y="0"/>
              <wp:positionH relativeFrom="page">
                <wp:posOffset>6595110</wp:posOffset>
              </wp:positionH>
              <wp:positionV relativeFrom="paragraph">
                <wp:posOffset>635</wp:posOffset>
              </wp:positionV>
              <wp:extent cx="64135" cy="149225"/>
              <wp:effectExtent l="0" t="0" r="0" b="0"/>
              <wp:wrapSquare wrapText="larges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0A0D9" w14:textId="77777777" w:rsidR="00FF21F1" w:rsidRDefault="00577BF7">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6</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2A6AA" id="_x0000_t202" coordsize="21600,21600" o:spt="202" path="m,l,21600r21600,l21600,xe">
              <v:stroke joinstyle="miter"/>
              <v:path gradientshapeok="t" o:connecttype="rect"/>
            </v:shapetype>
            <v:shape id="Cuadro de texto 1" o:spid="_x0000_s1026" type="#_x0000_t202" style="position:absolute;left:0;text-align:left;margin-left:519.3pt;margin-top:.05pt;width:5.05pt;height:11.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" stroked="f">
              <v:fill opacity="0"/>
              <v:textbox inset="0,0,0,0">
                <w:txbxContent>
                  <w:p w14:paraId="3200A0D9" w14:textId="77777777" w:rsidR="00FF21F1" w:rsidRDefault="00577BF7">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6</w:t>
                    </w:r>
                    <w:r>
                      <w:rPr>
                        <w:rStyle w:val="Nmerodep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65E0F" w14:textId="77777777" w:rsidR="003E09D1" w:rsidRDefault="003E09D1">
      <w:r>
        <w:separator/>
      </w:r>
    </w:p>
  </w:footnote>
  <w:footnote w:type="continuationSeparator" w:id="0">
    <w:p w14:paraId="6E65FD45" w14:textId="77777777" w:rsidR="003E09D1" w:rsidRDefault="003E0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B25CEF8E"/>
    <w:name w:val="WWNum13"/>
    <w:lvl w:ilvl="0">
      <w:start w:val="1"/>
      <w:numFmt w:val="decimal"/>
      <w:lvlText w:val="%1."/>
      <w:lvlJc w:val="left"/>
      <w:pPr>
        <w:tabs>
          <w:tab w:val="num" w:pos="633"/>
        </w:tabs>
        <w:ind w:left="644" w:hanging="360"/>
      </w:pPr>
      <w:rPr>
        <w:rFonts w:ascii="Arial" w:eastAsia="Times New Roman" w:hAnsi="Arial" w:cs="Arial" w:hint="default"/>
        <w:b/>
        <w:bCs/>
        <w:i/>
        <w:iCs/>
        <w:color w:val="00000A"/>
        <w:spacing w:val="-2"/>
        <w:sz w:val="18"/>
        <w:szCs w:val="18"/>
      </w:rPr>
    </w:lvl>
    <w:lvl w:ilvl="1">
      <w:start w:val="1"/>
      <w:numFmt w:val="lowerLetter"/>
      <w:lvlText w:val="%2."/>
      <w:lvlJc w:val="left"/>
      <w:pPr>
        <w:tabs>
          <w:tab w:val="num" w:pos="1440"/>
        </w:tabs>
        <w:ind w:left="1440" w:hanging="360"/>
      </w:pPr>
      <w:rPr>
        <w:rFonts w:cs="Courier New"/>
      </w:rPr>
    </w:lvl>
    <w:lvl w:ilvl="2">
      <w:start w:val="1"/>
      <w:numFmt w:val="lowerRoman"/>
      <w:lvlText w:val="%2.%3."/>
      <w:lvlJc w:val="left"/>
      <w:pPr>
        <w:tabs>
          <w:tab w:val="num" w:pos="2160"/>
        </w:tabs>
        <w:ind w:left="2160" w:hanging="180"/>
      </w:pPr>
      <w:rPr>
        <w:rFonts w:cs="Wingdings"/>
      </w:rPr>
    </w:lvl>
    <w:lvl w:ilvl="3">
      <w:start w:val="1"/>
      <w:numFmt w:val="decimal"/>
      <w:lvlText w:val="%2.%3.%4."/>
      <w:lvlJc w:val="left"/>
      <w:pPr>
        <w:tabs>
          <w:tab w:val="num" w:pos="2880"/>
        </w:tabs>
        <w:ind w:left="2880" w:hanging="360"/>
      </w:pPr>
      <w:rPr>
        <w:rFonts w:cs="Symbol"/>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1" w15:restartNumberingAfterBreak="0">
    <w:nsid w:val="2DDD213C"/>
    <w:multiLevelType w:val="multilevel"/>
    <w:tmpl w:val="00000005"/>
    <w:lvl w:ilvl="0">
      <w:start w:val="1"/>
      <w:numFmt w:val="decimal"/>
      <w:lvlText w:val="%1."/>
      <w:lvlJc w:val="left"/>
      <w:pPr>
        <w:tabs>
          <w:tab w:val="num" w:pos="360"/>
        </w:tabs>
        <w:ind w:left="360" w:hanging="360"/>
      </w:pPr>
      <w:rPr>
        <w:rFonts w:ascii="Arial" w:eastAsia="Times New Roman" w:hAnsi="Arial" w:cs="Symbol"/>
        <w:b w:val="0"/>
        <w:bCs/>
        <w:i w:val="0"/>
        <w:iCs/>
        <w:color w:val="222222"/>
        <w:sz w:val="18"/>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32363658">
    <w:abstractNumId w:val="0"/>
  </w:num>
  <w:num w:numId="2" w16cid:durableId="1715696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F7"/>
    <w:rsid w:val="000020A0"/>
    <w:rsid w:val="00087087"/>
    <w:rsid w:val="00126993"/>
    <w:rsid w:val="003E09D1"/>
    <w:rsid w:val="00536338"/>
    <w:rsid w:val="00577BF7"/>
    <w:rsid w:val="00603D80"/>
    <w:rsid w:val="007E6EA1"/>
    <w:rsid w:val="00811539"/>
    <w:rsid w:val="008A3420"/>
    <w:rsid w:val="008D629B"/>
    <w:rsid w:val="00AA6732"/>
    <w:rsid w:val="00B167ED"/>
    <w:rsid w:val="00EE024A"/>
    <w:rsid w:val="00F339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F824"/>
  <w15:chartTrackingRefBased/>
  <w15:docId w15:val="{CFCF3A7E-46D4-41C9-91DD-D2553311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BF7"/>
    <w:pPr>
      <w:suppressAutoHyphens/>
      <w:overflowPunct w:val="0"/>
      <w:autoSpaceDE w:val="0"/>
      <w:spacing w:after="0" w:line="240" w:lineRule="auto"/>
      <w:textAlignment w:val="baseline"/>
    </w:pPr>
    <w:rPr>
      <w:rFonts w:ascii="Times New Roman" w:eastAsia="Times New Roman" w:hAnsi="Times New Roman" w:cs="Times New Roman"/>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577BF7"/>
  </w:style>
  <w:style w:type="character" w:styleId="Hipervnculo">
    <w:name w:val="Hyperlink"/>
    <w:rsid w:val="00577BF7"/>
    <w:rPr>
      <w:color w:val="000080"/>
      <w:u w:val="single"/>
    </w:rPr>
  </w:style>
  <w:style w:type="paragraph" w:styleId="Piedepgina">
    <w:name w:val="footer"/>
    <w:basedOn w:val="Normal"/>
    <w:link w:val="PiedepginaCar"/>
    <w:rsid w:val="00577BF7"/>
    <w:pPr>
      <w:tabs>
        <w:tab w:val="center" w:pos="4252"/>
        <w:tab w:val="right" w:pos="8504"/>
      </w:tabs>
    </w:pPr>
  </w:style>
  <w:style w:type="character" w:customStyle="1" w:styleId="PiedepginaCar">
    <w:name w:val="Pie de página Car"/>
    <w:basedOn w:val="Fuentedeprrafopredeter"/>
    <w:link w:val="Piedepgina"/>
    <w:rsid w:val="00577BF7"/>
    <w:rPr>
      <w:rFonts w:ascii="Times New Roman" w:eastAsia="Times New Roman" w:hAnsi="Times New Roman" w:cs="Times New Roman"/>
      <w:sz w:val="20"/>
      <w:szCs w:val="20"/>
      <w:lang w:val="es-ES_tradnl" w:eastAsia="ar-SA"/>
    </w:rPr>
  </w:style>
  <w:style w:type="paragraph" w:styleId="Encabezado">
    <w:name w:val="header"/>
    <w:basedOn w:val="Normal"/>
    <w:link w:val="EncabezadoCar"/>
    <w:rsid w:val="00577BF7"/>
    <w:pPr>
      <w:tabs>
        <w:tab w:val="center" w:pos="4252"/>
        <w:tab w:val="right" w:pos="8504"/>
      </w:tabs>
    </w:pPr>
  </w:style>
  <w:style w:type="character" w:customStyle="1" w:styleId="EncabezadoCar">
    <w:name w:val="Encabezado Car"/>
    <w:basedOn w:val="Fuentedeprrafopredeter"/>
    <w:link w:val="Encabezado"/>
    <w:rsid w:val="00577BF7"/>
    <w:rPr>
      <w:rFonts w:ascii="Times New Roman" w:eastAsia="Times New Roman" w:hAnsi="Times New Roman" w:cs="Times New Roman"/>
      <w:sz w:val="20"/>
      <w:szCs w:val="20"/>
      <w:lang w:val="es-ES_tradnl" w:eastAsia="ar-SA"/>
    </w:rPr>
  </w:style>
  <w:style w:type="character" w:customStyle="1" w:styleId="gmaildefault">
    <w:name w:val="gmail_default"/>
    <w:basedOn w:val="Fuentedeprrafopredeter"/>
    <w:rsid w:val="00AA6732"/>
  </w:style>
  <w:style w:type="character" w:customStyle="1" w:styleId="metadata-label">
    <w:name w:val="metadata-label"/>
    <w:rsid w:val="00AA6732"/>
  </w:style>
  <w:style w:type="character" w:customStyle="1" w:styleId="metadata-value">
    <w:name w:val="metadata-value"/>
    <w:rsid w:val="00AA6732"/>
  </w:style>
  <w:style w:type="character" w:styleId="Mencinsinresolver">
    <w:name w:val="Unresolved Mention"/>
    <w:basedOn w:val="Fuentedeprrafopredeter"/>
    <w:uiPriority w:val="99"/>
    <w:semiHidden/>
    <w:unhideWhenUsed/>
    <w:rsid w:val="00AA6732"/>
    <w:rPr>
      <w:color w:val="605E5C"/>
      <w:shd w:val="clear" w:color="auto" w:fill="E1DFDD"/>
    </w:rPr>
  </w:style>
  <w:style w:type="paragraph" w:styleId="Prrafodelista">
    <w:name w:val="List Paragraph"/>
    <w:basedOn w:val="Normal"/>
    <w:uiPriority w:val="34"/>
    <w:qFormat/>
    <w:rsid w:val="00126993"/>
    <w:pPr>
      <w:ind w:left="720"/>
      <w:contextualSpacing/>
    </w:pPr>
  </w:style>
  <w:style w:type="character" w:styleId="Hipervnculovisitado">
    <w:name w:val="FollowedHyperlink"/>
    <w:basedOn w:val="Fuentedeprrafopredeter"/>
    <w:uiPriority w:val="99"/>
    <w:semiHidden/>
    <w:unhideWhenUsed/>
    <w:rsid w:val="00126993"/>
    <w:rPr>
      <w:color w:val="954F72" w:themeColor="followedHyperlink"/>
      <w:u w:val="single"/>
    </w:rPr>
  </w:style>
  <w:style w:type="paragraph" w:customStyle="1" w:styleId="a">
    <w:name w:val="a"/>
    <w:basedOn w:val="Normal"/>
    <w:rsid w:val="008D629B"/>
    <w:pPr>
      <w:tabs>
        <w:tab w:val="left" w:pos="5529"/>
      </w:tabs>
      <w:suppressAutoHyphens w:val="0"/>
      <w:overflowPunct/>
      <w:autoSpaceDE/>
      <w:spacing w:after="120"/>
      <w:ind w:left="992" w:hanging="425"/>
      <w:jc w:val="both"/>
      <w:textAlignment w:val="auto"/>
    </w:pPr>
    <w:rPr>
      <w:kern w:val="2"/>
      <w:lang w:val="es-A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967895">
      <w:bodyDiv w:val="1"/>
      <w:marLeft w:val="0"/>
      <w:marRight w:val="0"/>
      <w:marTop w:val="0"/>
      <w:marBottom w:val="0"/>
      <w:divBdr>
        <w:top w:val="none" w:sz="0" w:space="0" w:color="auto"/>
        <w:left w:val="none" w:sz="0" w:space="0" w:color="auto"/>
        <w:bottom w:val="none" w:sz="0" w:space="0" w:color="auto"/>
        <w:right w:val="none" w:sz="0" w:space="0" w:color="auto"/>
      </w:divBdr>
      <w:divsChild>
        <w:div w:id="664553853">
          <w:marLeft w:val="0"/>
          <w:marRight w:val="0"/>
          <w:marTop w:val="0"/>
          <w:marBottom w:val="0"/>
          <w:divBdr>
            <w:top w:val="none" w:sz="0" w:space="0" w:color="auto"/>
            <w:left w:val="none" w:sz="0" w:space="0" w:color="auto"/>
            <w:bottom w:val="none" w:sz="0" w:space="0" w:color="auto"/>
            <w:right w:val="none" w:sz="0" w:space="0" w:color="auto"/>
          </w:divBdr>
        </w:div>
        <w:div w:id="1342003793">
          <w:marLeft w:val="0"/>
          <w:marRight w:val="0"/>
          <w:marTop w:val="0"/>
          <w:marBottom w:val="0"/>
          <w:divBdr>
            <w:top w:val="none" w:sz="0" w:space="0" w:color="auto"/>
            <w:left w:val="none" w:sz="0" w:space="0" w:color="auto"/>
            <w:bottom w:val="none" w:sz="0" w:space="0" w:color="auto"/>
            <w:right w:val="none" w:sz="0" w:space="0" w:color="auto"/>
          </w:divBdr>
        </w:div>
        <w:div w:id="103424771">
          <w:marLeft w:val="0"/>
          <w:marRight w:val="0"/>
          <w:marTop w:val="0"/>
          <w:marBottom w:val="0"/>
          <w:divBdr>
            <w:top w:val="none" w:sz="0" w:space="0" w:color="auto"/>
            <w:left w:val="none" w:sz="0" w:space="0" w:color="auto"/>
            <w:bottom w:val="none" w:sz="0" w:space="0" w:color="auto"/>
            <w:right w:val="none" w:sz="0" w:space="0" w:color="auto"/>
          </w:divBdr>
        </w:div>
      </w:divsChild>
    </w:div>
    <w:div w:id="1555660035">
      <w:bodyDiv w:val="1"/>
      <w:marLeft w:val="0"/>
      <w:marRight w:val="0"/>
      <w:marTop w:val="0"/>
      <w:marBottom w:val="0"/>
      <w:divBdr>
        <w:top w:val="none" w:sz="0" w:space="0" w:color="auto"/>
        <w:left w:val="none" w:sz="0" w:space="0" w:color="auto"/>
        <w:bottom w:val="none" w:sz="0" w:space="0" w:color="auto"/>
        <w:right w:val="none" w:sz="0" w:space="0" w:color="auto"/>
      </w:divBdr>
    </w:div>
    <w:div w:id="2046252135">
      <w:bodyDiv w:val="1"/>
      <w:marLeft w:val="0"/>
      <w:marRight w:val="0"/>
      <w:marTop w:val="0"/>
      <w:marBottom w:val="0"/>
      <w:divBdr>
        <w:top w:val="none" w:sz="0" w:space="0" w:color="auto"/>
        <w:left w:val="none" w:sz="0" w:space="0" w:color="auto"/>
        <w:bottom w:val="none" w:sz="0" w:space="0" w:color="auto"/>
        <w:right w:val="none" w:sz="0" w:space="0" w:color="auto"/>
      </w:divBdr>
      <w:divsChild>
        <w:div w:id="863595394">
          <w:marLeft w:val="0"/>
          <w:marRight w:val="0"/>
          <w:marTop w:val="0"/>
          <w:marBottom w:val="0"/>
          <w:divBdr>
            <w:top w:val="none" w:sz="0" w:space="0" w:color="auto"/>
            <w:left w:val="none" w:sz="0" w:space="0" w:color="auto"/>
            <w:bottom w:val="none" w:sz="0" w:space="0" w:color="auto"/>
            <w:right w:val="none" w:sz="0" w:space="0" w:color="auto"/>
          </w:divBdr>
        </w:div>
        <w:div w:id="87165965">
          <w:marLeft w:val="0"/>
          <w:marRight w:val="0"/>
          <w:marTop w:val="0"/>
          <w:marBottom w:val="0"/>
          <w:divBdr>
            <w:top w:val="none" w:sz="0" w:space="0" w:color="auto"/>
            <w:left w:val="none" w:sz="0" w:space="0" w:color="auto"/>
            <w:bottom w:val="none" w:sz="0" w:space="0" w:color="auto"/>
            <w:right w:val="none" w:sz="0" w:space="0" w:color="auto"/>
          </w:divBdr>
        </w:div>
        <w:div w:id="1475097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49715247_BIODIVERSIDAD_AGROECOLOGIA_Y_AGRICULTURA_SUSTENTABLE" TargetMode="External"/><Relationship Id="rId13" Type="http://schemas.openxmlformats.org/officeDocument/2006/relationships/hyperlink" Target="https://www.researchgate.net/publication/265987456_EVALUACION_DE_LA_SUSTENTABILIDAD_EN_AGROECOSISTEMAS_UNA_PROPUESTA_METODOLOGICA" TargetMode="External"/><Relationship Id="rId18" Type="http://schemas.openxmlformats.org/officeDocument/2006/relationships/hyperlink" Target="http://www6.ufrgs.br/seeragroecologia/ojs/" TargetMode="External"/><Relationship Id="rId3" Type="http://schemas.openxmlformats.org/officeDocument/2006/relationships/settings" Target="settings.xml"/><Relationship Id="rId21" Type="http://schemas.openxmlformats.org/officeDocument/2006/relationships/hyperlink" Target="http://www.agroeco.org/socla" TargetMode="External"/><Relationship Id="rId7" Type="http://schemas.openxmlformats.org/officeDocument/2006/relationships/hyperlink" Target="https://www.researchgate.net/publication/333878060_Agroecologia_bases_teoricas_para_el_diseno_y_manejo_de_Agroecosistemas_sustentables" TargetMode="External"/><Relationship Id="rId12" Type="http://schemas.openxmlformats.org/officeDocument/2006/relationships/hyperlink" Target="https://www.researchgate.net/publication/317186387_Las_relaciones_ecologicas_un_aspecto_central_en_el_rediseno_de_agroecosistemas_sustentables_a_partir_de_la_Agroecologia" TargetMode="External"/><Relationship Id="rId17" Type="http://schemas.openxmlformats.org/officeDocument/2006/relationships/hyperlink" Target="http://www.tandfonline.com/doi/full/10.1080/21683565.2015.102040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searchgate.net/publication/356002379_PROMSIS_Una_Propuesta_Metodologica_Para_El_Analisis_De_Agroecosistemas_Y_La_Sistematizacion_De_Experiencias" TargetMode="External"/><Relationship Id="rId20" Type="http://schemas.openxmlformats.org/officeDocument/2006/relationships/hyperlink" Target="http://sedici.unlp.edu.ar/handle/10915/372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16256545_Evaluacion_de_la_agrobiodiversidad_funcional_como_indicador_del_potencial_de_regulacion_biotica_en_agroecosistemas_del_sudeste_bonaerens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searchgate.net/publication/39452710_Evaluacion_de_la_sustentabilidad_de_sistemas_agricolas_de_fincas_en_misiones_argentina_mediante_el_uso_de_indicadores" TargetMode="External"/><Relationship Id="rId23" Type="http://schemas.openxmlformats.org/officeDocument/2006/relationships/footer" Target="footer1.xml"/><Relationship Id="rId10" Type="http://schemas.openxmlformats.org/officeDocument/2006/relationships/hyperlink" Target="https://www.researchgate.net/publication/339122951_Indicadores_de_Heterogeneidad_vegetal_Una_herramienta_para_evaluar_el_potencial_de_regulacion_biotica_en_agroecosistemas_horticolas_del_periurbano_platense_provincia_de_Buenos_Aires_Argentina" TargetMode="External"/><Relationship Id="rId19" Type="http://schemas.openxmlformats.org/officeDocument/2006/relationships/hyperlink" Target="http://www6.ufrgs.br/seeragroecologia/ojs/" TargetMode="External"/><Relationship Id="rId4" Type="http://schemas.openxmlformats.org/officeDocument/2006/relationships/webSettings" Target="webSettings.xml"/><Relationship Id="rId9" Type="http://schemas.openxmlformats.org/officeDocument/2006/relationships/hyperlink" Target="https://www.researchgate.net/publication/345777972_El_papel_de_la_agricultura_en_la_transformacion_social-ecologica_de_America_Latina" TargetMode="External"/><Relationship Id="rId14" Type="http://schemas.openxmlformats.org/officeDocument/2006/relationships/hyperlink" Target="https://www.researchgate.net/publication/334231010_Los_desafios_de_la_Investigacion_en_agrobiodiversidad" TargetMode="External"/><Relationship Id="rId22" Type="http://schemas.openxmlformats.org/officeDocument/2006/relationships/hyperlink" Target="http://www6.ufrgs.br/seeragroecologia/oj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1806</Words>
  <Characters>9935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SJS</cp:lastModifiedBy>
  <cp:revision>9</cp:revision>
  <dcterms:created xsi:type="dcterms:W3CDTF">2021-04-09T15:36:00Z</dcterms:created>
  <dcterms:modified xsi:type="dcterms:W3CDTF">2023-05-12T12:50:00Z</dcterms:modified>
</cp:coreProperties>
</file>